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B7" w:rsidRDefault="00A63B14">
      <w:r>
        <w:t>Temat:” Poloneza czas zacząć”, czyli o staropolskich obyczajach..</w:t>
      </w:r>
    </w:p>
    <w:p w:rsidR="00A63B14" w:rsidRDefault="00A63B14"/>
    <w:p w:rsidR="00A63B14" w:rsidRDefault="00A63B14">
      <w:r>
        <w:t xml:space="preserve">Dziś kolejna lekcja z „Panem Tadeuszem”. Tym razem „porozmawiamy o obyczajach. Na </w:t>
      </w:r>
      <w:proofErr w:type="spellStart"/>
      <w:r>
        <w:t>poczatek</w:t>
      </w:r>
      <w:proofErr w:type="spellEnd"/>
      <w:r>
        <w:t xml:space="preserve"> trochę teorii, czyli co to jest obyczaj.</w:t>
      </w:r>
    </w:p>
    <w:p w:rsidR="00A63B14" w:rsidRDefault="00A63B14">
      <w:pPr>
        <w:rPr>
          <w:rFonts w:ascii="Arial" w:hAnsi="Arial" w:cs="Arial"/>
          <w:color w:val="444444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bCs/>
          <w:color w:val="444444"/>
          <w:sz w:val="19"/>
          <w:szCs w:val="19"/>
          <w:shd w:val="clear" w:color="auto" w:fill="FFFFFF"/>
        </w:rPr>
        <w:t>Obyczaj</w:t>
      </w: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> – przyjęty w jakiejś społeczności i utrwalony tradycją sposób postępowania. Obyczaje mogą łączyć się zarówno z życiem codziennym, jak i sytuacjami odświętnymi, uroczystymi.</w:t>
      </w:r>
    </w:p>
    <w:p w:rsidR="00A63B14" w:rsidRDefault="00A63B14">
      <w:pPr>
        <w:rPr>
          <w:rFonts w:ascii="Arial" w:hAnsi="Arial" w:cs="Arial"/>
          <w:color w:val="444444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>Przepisz do zeszytu.</w:t>
      </w:r>
    </w:p>
    <w:p w:rsidR="00A63B14" w:rsidRDefault="00A63B14">
      <w:pPr>
        <w:rPr>
          <w:rFonts w:ascii="Arial" w:hAnsi="Arial" w:cs="Arial"/>
          <w:color w:val="444444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Znajdź synonimy słowa: obyczaj – możesz skorzystać ze słownika wyrazów bliskoznacznych, internetowego również. </w:t>
      </w:r>
    </w:p>
    <w:p w:rsidR="0048540B" w:rsidRDefault="00A63B14">
      <w:pPr>
        <w:rPr>
          <w:rFonts w:ascii="Arial" w:hAnsi="Arial" w:cs="Arial"/>
          <w:color w:val="444444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>Z czym kojarzy Ci się obyczaj w naszej lekturze? Tak , to np. polonez, zasiadanie przy stole w odpowiednim porządku, podanie czarnej polewki odrzucanemu kawalerowi itp</w:t>
      </w:r>
      <w:r w:rsidR="0048540B">
        <w:rPr>
          <w:rFonts w:ascii="Arial" w:hAnsi="Arial" w:cs="Arial"/>
          <w:color w:val="444444"/>
          <w:sz w:val="19"/>
          <w:szCs w:val="19"/>
          <w:shd w:val="clear" w:color="auto" w:fill="FFFFFF"/>
        </w:rPr>
        <w:t>.</w:t>
      </w:r>
    </w:p>
    <w:p w:rsidR="0048540B" w:rsidRDefault="0048540B">
      <w:pPr>
        <w:rPr>
          <w:rFonts w:ascii="Arial" w:hAnsi="Arial" w:cs="Arial"/>
          <w:color w:val="444444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>Po co nam obyczaje? – napisz 3 odpowiedzi.</w:t>
      </w:r>
    </w:p>
    <w:p w:rsidR="00A63B14" w:rsidRDefault="00A63B14">
      <w:pPr>
        <w:rPr>
          <w:rFonts w:ascii="Arial" w:hAnsi="Arial" w:cs="Arial"/>
          <w:color w:val="444444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. </w:t>
      </w:r>
    </w:p>
    <w:p w:rsidR="00A63B14" w:rsidRDefault="00A63B14">
      <w:pPr>
        <w:rPr>
          <w:rFonts w:ascii="Arial" w:hAnsi="Arial" w:cs="Arial"/>
          <w:color w:val="444444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Zadanie dla Ciebie na dzisiaj – wybierz  </w:t>
      </w:r>
      <w:r w:rsidR="0048540B">
        <w:rPr>
          <w:rFonts w:ascii="Arial" w:hAnsi="Arial" w:cs="Arial"/>
          <w:color w:val="444444"/>
          <w:sz w:val="19"/>
          <w:szCs w:val="19"/>
          <w:shd w:val="clear" w:color="auto" w:fill="FFFFFF"/>
        </w:rPr>
        <w:t>jedno.</w:t>
      </w:r>
    </w:p>
    <w:p w:rsidR="0048540B" w:rsidRPr="0048540B" w:rsidRDefault="0048540B" w:rsidP="0048540B">
      <w:pPr>
        <w:pStyle w:val="Akapitzlist"/>
        <w:numPr>
          <w:ilvl w:val="0"/>
          <w:numId w:val="1"/>
        </w:numPr>
        <w:rPr>
          <w:rFonts w:ascii="Arial" w:hAnsi="Arial" w:cs="Arial"/>
          <w:color w:val="444444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Napisz instrukcję przyrządzania  kawy z </w:t>
      </w:r>
      <w:proofErr w:type="spellStart"/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>Soplicowa</w:t>
      </w:r>
      <w:proofErr w:type="spellEnd"/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>.</w:t>
      </w:r>
    </w:p>
    <w:p w:rsidR="0048540B" w:rsidRDefault="00A63B14">
      <w:r>
        <w:t>Szczegółowe inf</w:t>
      </w:r>
      <w:r w:rsidR="0048540B">
        <w:t>ormacje na ten temat znajdziesz</w:t>
      </w:r>
      <w:r>
        <w:t xml:space="preserve"> w księdze II (w. 491–510). </w:t>
      </w:r>
    </w:p>
    <w:p w:rsidR="0048540B" w:rsidRDefault="0048540B" w:rsidP="0048540B">
      <w:pPr>
        <w:pStyle w:val="Akapitzlist"/>
        <w:numPr>
          <w:ilvl w:val="0"/>
          <w:numId w:val="1"/>
        </w:numPr>
      </w:pPr>
      <w:r>
        <w:t>Przygotuj</w:t>
      </w:r>
      <w:r w:rsidR="00A63B14">
        <w:t xml:space="preserve"> komentarz na temat mody z </w:t>
      </w:r>
      <w:proofErr w:type="spellStart"/>
      <w:r w:rsidR="00A63B14">
        <w:t>Soplicowa</w:t>
      </w:r>
      <w:proofErr w:type="spellEnd"/>
      <w:r w:rsidR="00A63B14">
        <w:t xml:space="preserve">. </w:t>
      </w:r>
    </w:p>
    <w:p w:rsidR="0048540B" w:rsidRDefault="00A63B14" w:rsidP="0048540B">
      <w:r>
        <w:t>Sz</w:t>
      </w:r>
      <w:r w:rsidR="0048540B">
        <w:t>czegółowe informacje znajdziesz</w:t>
      </w:r>
      <w:r>
        <w:t xml:space="preserve"> w księdze I (w. 538–553, w. 850–856), księdze II (w. 107–112), księdze V (w. 149–168) oraz księdze XI (w. 621–640</w:t>
      </w:r>
      <w:r w:rsidR="0048540B">
        <w:t>)</w:t>
      </w:r>
    </w:p>
    <w:p w:rsidR="0048540B" w:rsidRDefault="0048540B" w:rsidP="0048540B">
      <w:pPr>
        <w:pStyle w:val="Akapitzlist"/>
        <w:numPr>
          <w:ilvl w:val="0"/>
          <w:numId w:val="1"/>
        </w:numPr>
      </w:pPr>
      <w:r>
        <w:t xml:space="preserve">Napisz sprawozdanie </w:t>
      </w:r>
      <w:r w:rsidR="00A63B14">
        <w:t xml:space="preserve"> ze staropolskiej uczty Wojskiego.</w:t>
      </w:r>
    </w:p>
    <w:p w:rsidR="0048540B" w:rsidRDefault="00A63B14" w:rsidP="0048540B">
      <w:r>
        <w:t xml:space="preserve"> Sz</w:t>
      </w:r>
      <w:r w:rsidR="0048540B">
        <w:t>czegółowe informacje znajdziesz</w:t>
      </w:r>
      <w:r>
        <w:t xml:space="preserve"> w księdze XII (w. 1–54, 120–170). </w:t>
      </w:r>
    </w:p>
    <w:p w:rsidR="0048540B" w:rsidRDefault="0048540B" w:rsidP="0048540B">
      <w:pPr>
        <w:pStyle w:val="Akapitzlist"/>
        <w:numPr>
          <w:ilvl w:val="0"/>
          <w:numId w:val="1"/>
        </w:numPr>
      </w:pPr>
      <w:r>
        <w:t xml:space="preserve">Napisz sprawozdanie z </w:t>
      </w:r>
      <w:r w:rsidR="00A63B14">
        <w:t xml:space="preserve"> </w:t>
      </w:r>
      <w:proofErr w:type="spellStart"/>
      <w:r w:rsidR="00A63B14">
        <w:t>z</w:t>
      </w:r>
      <w:proofErr w:type="spellEnd"/>
      <w:r w:rsidR="00A63B14">
        <w:t xml:space="preserve"> grzybobrania.</w:t>
      </w:r>
    </w:p>
    <w:p w:rsidR="0048540B" w:rsidRDefault="00A63B14" w:rsidP="0048540B">
      <w:r>
        <w:t xml:space="preserve"> Sz</w:t>
      </w:r>
      <w:r w:rsidR="0048540B">
        <w:t>czegółowe informacje znajdziesz</w:t>
      </w:r>
      <w:r>
        <w:t xml:space="preserve"> w księdze III (w. 220–289). </w:t>
      </w:r>
    </w:p>
    <w:p w:rsidR="0048540B" w:rsidRDefault="0048540B" w:rsidP="0048540B">
      <w:pPr>
        <w:pStyle w:val="Akapitzlist"/>
        <w:numPr>
          <w:ilvl w:val="0"/>
          <w:numId w:val="1"/>
        </w:numPr>
      </w:pPr>
      <w:r>
        <w:t xml:space="preserve">Napisz sprawozdanie </w:t>
      </w:r>
      <w:r w:rsidR="00A63B14">
        <w:t>z polowania na niedźwiedzia</w:t>
      </w:r>
    </w:p>
    <w:p w:rsidR="00A63B14" w:rsidRDefault="00A63B14" w:rsidP="0048540B">
      <w:r>
        <w:t>Sz</w:t>
      </w:r>
      <w:r w:rsidR="0048540B">
        <w:t>czegółowe informacje znajdziesz</w:t>
      </w:r>
      <w:r>
        <w:t xml:space="preserve"> w księdze IV (w. 578–659). </w:t>
      </w:r>
    </w:p>
    <w:p w:rsidR="0048540B" w:rsidRDefault="0048540B" w:rsidP="0048540B">
      <w:r>
        <w:t>Pamiętaj – nie jesteś Mickiewiczem – pisz swoimi słowami!</w:t>
      </w:r>
    </w:p>
    <w:p w:rsidR="0048540B" w:rsidRDefault="001363F2" w:rsidP="0048540B">
      <w:r>
        <w:t>Na Twoją</w:t>
      </w:r>
      <w:r w:rsidR="0048540B">
        <w:t xml:space="preserve"> pracę czekam dziś. Przyślij na mój adres. </w:t>
      </w:r>
    </w:p>
    <w:p w:rsidR="0048540B" w:rsidRDefault="0048540B" w:rsidP="0048540B">
      <w:r>
        <w:t xml:space="preserve">Mile widziane napisane na komputerze </w:t>
      </w:r>
      <w:r>
        <w:sym w:font="Wingdings" w:char="F04A"/>
      </w:r>
    </w:p>
    <w:p w:rsidR="0048540B" w:rsidRDefault="0048540B" w:rsidP="0048540B">
      <w:r>
        <w:t>Powodzenia!</w:t>
      </w:r>
    </w:p>
    <w:sectPr w:rsidR="0048540B" w:rsidSect="00563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70445"/>
    <w:multiLevelType w:val="hybridMultilevel"/>
    <w:tmpl w:val="55B45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3B14"/>
    <w:rsid w:val="001363F2"/>
    <w:rsid w:val="0048540B"/>
    <w:rsid w:val="00563FB7"/>
    <w:rsid w:val="00A6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5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2020-04-02T04:34:00Z</dcterms:created>
  <dcterms:modified xsi:type="dcterms:W3CDTF">2020-04-02T04:56:00Z</dcterms:modified>
</cp:coreProperties>
</file>