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50" w:rsidRDefault="00210574">
      <w:r>
        <w:t xml:space="preserve">Temat: Krakowski sposób na gołębie. </w:t>
      </w:r>
    </w:p>
    <w:p w:rsidR="00210574" w:rsidRDefault="00210574">
      <w:r>
        <w:t xml:space="preserve">Dzisiaj zajmiemy się artykułem z prasy. </w:t>
      </w:r>
    </w:p>
    <w:p w:rsidR="00210574" w:rsidRDefault="00915676">
      <w:r>
        <w:t xml:space="preserve">Jeśli macie w domu jakąś gazetę, np. Głos Szczeciński zobacz, jak wyglądają artykuły, z jakich części się składają, jak zapisane są ich tytuły. Jeśli nie masz żadnej gazety możesz znaleźć jakąś w Internecie. </w:t>
      </w: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t xml:space="preserve">A teraz przeczytaj fragment artykułu </w:t>
      </w:r>
      <w:r w:rsidRPr="00915676">
        <w:rPr>
          <w:rFonts w:ascii="Arial" w:hAnsi="Arial" w:cs="Arial"/>
          <w:b w:val="0"/>
          <w:bCs w:val="0"/>
          <w:color w:val="444444"/>
          <w:sz w:val="29"/>
          <w:szCs w:val="29"/>
        </w:rPr>
        <w:t>Promują i brudzą Kraków. Jest sposób na gołębie?</w:t>
      </w: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Zapisz temat lekcji do zeszytu.</w:t>
      </w: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Przeczytaj i zapisz , czym różni się czasopismo od gazety – z ramki.</w:t>
      </w: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915676" w:rsidRDefault="00915676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Napisz po</w:t>
      </w:r>
      <w:r w:rsidR="001D6DB8"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jednym </w:t>
      </w:r>
      <w:r w:rsidR="001D6DB8"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tytule czasopisma i gazety – poproś o pomoc </w:t>
      </w:r>
      <w:proofErr w:type="spellStart"/>
      <w:r w:rsidR="001D6DB8">
        <w:rPr>
          <w:rFonts w:ascii="Arial" w:hAnsi="Arial" w:cs="Arial"/>
          <w:b w:val="0"/>
          <w:bCs w:val="0"/>
          <w:color w:val="444444"/>
          <w:sz w:val="29"/>
          <w:szCs w:val="29"/>
        </w:rPr>
        <w:t>kogos</w:t>
      </w:r>
      <w:proofErr w:type="spellEnd"/>
      <w:r w:rsidR="001D6DB8"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 starszego z rodziny.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 Ze słowniczka w podręczniku przeczytaj, co to jest LID.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>Czy potrafisz wskazać go w przeczytanym artykule?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t xml:space="preserve">tytuł: Promują i brudzą Kraków. Jest sposób na gołębie? 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t xml:space="preserve">śródtytuły: Sposób na gołębia / Szybsze niż konserwatorzy 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35pt;margin-top:9.6pt;width:92.4pt;height:1.8pt;z-index:251658240" o:connectortype="straight">
            <v:stroke startarrow="block" endarrow="block"/>
          </v:shape>
        </w:pict>
      </w:r>
      <w:r>
        <w:t>wstępny tekst</w:t>
      </w:r>
      <w:r w:rsidRPr="001D6DB8">
        <w:t xml:space="preserve"> </w:t>
      </w:r>
      <w:r>
        <w:t xml:space="preserve">                                 wyodrębnione inną czcionką zdania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rPr>
          <w:noProof/>
        </w:rPr>
        <w:pict>
          <v:shape id="_x0000_s1031" type="#_x0000_t32" style="position:absolute;margin-left:275.35pt;margin-top:2.4pt;width:.6pt;height:16.8pt;z-index:25166028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40.15pt;margin-top:2.4pt;width:0;height:12.6pt;z-index:251659264" o:connectortype="straight">
            <v:stroke endarrow="block"/>
          </v:shape>
        </w:pic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t xml:space="preserve">„Irytują wielu krakowian, fascynują turystów. Konserwatorzy liczą powodowane przez nie straty. A magistrat za ich pomocą promuje Kraków. Jaki jest sposób na krakowskie gołębie?” </w: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rPr>
          <w:noProof/>
        </w:rPr>
        <w:pict>
          <v:shape id="_x0000_s1032" type="#_x0000_t32" style="position:absolute;margin-left:205.15pt;margin-top:1.8pt;width:0;height:20.4pt;flip:y;z-index:251661312" o:connectortype="straight">
            <v:stroke endarrow="block"/>
          </v:shape>
        </w:pict>
      </w:r>
    </w:p>
    <w:p w:rsidR="001D6DB8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  <w:r>
        <w:t xml:space="preserve">                  zapowiada temat cyklu, zachęca do przeczytania</w:t>
      </w:r>
    </w:p>
    <w:p w:rsidR="007B3B4A" w:rsidRDefault="007B3B4A" w:rsidP="00915676">
      <w:pPr>
        <w:pStyle w:val="Nagwek3"/>
        <w:shd w:val="clear" w:color="auto" w:fill="FFFFFF"/>
        <w:spacing w:before="0" w:beforeAutospacing="0" w:after="0" w:afterAutospacing="0" w:line="336" w:lineRule="atLeast"/>
      </w:pPr>
    </w:p>
    <w:p w:rsidR="007B3B4A" w:rsidRDefault="007B3B4A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1D6DB8" w:rsidRDefault="007B3B4A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Mam nadzieję, że też tak odpowiedziałaś/odpowiedziałeś </w:t>
      </w:r>
      <w:r w:rsidRPr="007B3B4A">
        <w:rPr>
          <w:rFonts w:ascii="Arial" w:hAnsi="Arial" w:cs="Arial"/>
          <w:b w:val="0"/>
          <w:bCs w:val="0"/>
          <w:color w:val="444444"/>
          <w:sz w:val="29"/>
          <w:szCs w:val="29"/>
        </w:rPr>
        <w:sym w:font="Wingdings" w:char="F04A"/>
      </w:r>
    </w:p>
    <w:p w:rsidR="007B3B4A" w:rsidRDefault="007B3B4A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7B3B4A" w:rsidRDefault="007B3B4A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A tera kilka słów o ludziach, </w:t>
      </w:r>
      <w:proofErr w:type="spellStart"/>
      <w:r>
        <w:rPr>
          <w:rFonts w:ascii="Arial" w:hAnsi="Arial" w:cs="Arial"/>
          <w:b w:val="0"/>
          <w:bCs w:val="0"/>
          <w:color w:val="444444"/>
          <w:sz w:val="29"/>
          <w:szCs w:val="29"/>
        </w:rPr>
        <w:t>dzieki</w:t>
      </w:r>
      <w:proofErr w:type="spellEnd"/>
      <w:r>
        <w:rPr>
          <w:rFonts w:ascii="Arial" w:hAnsi="Arial" w:cs="Arial"/>
          <w:b w:val="0"/>
          <w:bCs w:val="0"/>
          <w:color w:val="444444"/>
          <w:sz w:val="29"/>
          <w:szCs w:val="29"/>
        </w:rPr>
        <w:t xml:space="preserve"> którym powstają artykuły w prasie</w:t>
      </w:r>
    </w:p>
    <w:p w:rsidR="001D6DB8" w:rsidRPr="00915676" w:rsidRDefault="001D6DB8" w:rsidP="00915676">
      <w:pPr>
        <w:pStyle w:val="Nagwek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</w:p>
    <w:p w:rsidR="007B3B4A" w:rsidRDefault="001D6DB8">
      <w:r>
        <w:t xml:space="preserve">– reporter </w:t>
      </w:r>
      <w:r w:rsidR="007B3B4A">
        <w:t xml:space="preserve"> -  </w:t>
      </w:r>
      <w:r>
        <w:t>zbiera wiadomości, opracowuje i pisze teksty do gazety</w:t>
      </w:r>
    </w:p>
    <w:p w:rsidR="007B3B4A" w:rsidRDefault="001D6DB8">
      <w:r>
        <w:t xml:space="preserve"> – fotoreporter</w:t>
      </w:r>
      <w:r w:rsidR="007B3B4A">
        <w:t xml:space="preserve">  -  </w:t>
      </w:r>
      <w:r>
        <w:t xml:space="preserve"> wykonuje zdjęcia</w:t>
      </w:r>
    </w:p>
    <w:p w:rsidR="007B3B4A" w:rsidRDefault="001D6DB8">
      <w:r>
        <w:t xml:space="preserve"> – redaktor </w:t>
      </w:r>
      <w:r w:rsidR="007B3B4A">
        <w:t xml:space="preserve"> -  </w:t>
      </w:r>
      <w:r>
        <w:t>sprawdza teksty reporterów, poprawia lub odsyła do poprawy</w:t>
      </w:r>
    </w:p>
    <w:p w:rsidR="007B3B4A" w:rsidRDefault="001D6DB8">
      <w:r>
        <w:t xml:space="preserve"> – korektor </w:t>
      </w:r>
      <w:r w:rsidR="007B3B4A">
        <w:t xml:space="preserve"> -  </w:t>
      </w:r>
      <w:r>
        <w:t>sprawdza i poprawia błędy językowe i literowe</w:t>
      </w:r>
    </w:p>
    <w:p w:rsidR="007B3B4A" w:rsidRDefault="001D6DB8">
      <w:r>
        <w:t xml:space="preserve"> – grafik </w:t>
      </w:r>
      <w:r w:rsidR="007B3B4A">
        <w:t xml:space="preserve"> -  </w:t>
      </w:r>
      <w:r>
        <w:t>projektuje strony gazety</w:t>
      </w:r>
    </w:p>
    <w:p w:rsidR="00915676" w:rsidRDefault="001D6DB8">
      <w:r>
        <w:lastRenderedPageBreak/>
        <w:t xml:space="preserve"> – łamacz rozmieszcza na stronie teksty i zdjęcia</w:t>
      </w:r>
    </w:p>
    <w:p w:rsidR="007B3B4A" w:rsidRDefault="007B3B4A">
      <w:r>
        <w:t>Nazwiska i  funkcje ludzi pracujących w czasopiśmie znajdziesz w STOPCE REDAKCYJNEJ</w:t>
      </w:r>
    </w:p>
    <w:p w:rsidR="00FE201A" w:rsidRDefault="00FE201A">
      <w:r>
        <w:t>Tak wygląda przykładowa stopka redakcyjna:</w:t>
      </w:r>
    </w:p>
    <w:p w:rsidR="00FE201A" w:rsidRDefault="00FE201A" w:rsidP="00FE201A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Qu</w:t>
      </w:r>
      <w:r>
        <w:rPr>
          <w:rFonts w:ascii="Arial" w:hAnsi="Arial" w:cs="Arial"/>
          <w:b/>
          <w:bCs/>
          <w:color w:val="E85311"/>
          <w:sz w:val="30"/>
          <w:szCs w:val="30"/>
        </w:rPr>
        <w:t>art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  <w:t>Kwartalnik Instytutu Historii Sztuki Uniwersytetu Wrocławskiego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5"/>
          <w:szCs w:val="15"/>
        </w:rPr>
        <w:t>Quarterly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of Art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History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Institute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at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the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University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Wrocław</w:t>
      </w:r>
    </w:p>
    <w:p w:rsidR="00FE201A" w:rsidRDefault="00FE201A" w:rsidP="00FE201A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WYDAWCA: Instytut Historii Sztuki Uniwersytetu Wrocławskiego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5"/>
          <w:szCs w:val="15"/>
        </w:rPr>
        <w:t xml:space="preserve">PUBLISHER: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Institute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of Art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History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at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University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of Wrocław</w:t>
      </w:r>
      <w:r>
        <w:rPr>
          <w:rFonts w:ascii="Arial" w:hAnsi="Arial" w:cs="Arial"/>
          <w:color w:val="222222"/>
          <w:sz w:val="19"/>
          <w:szCs w:val="19"/>
        </w:rPr>
        <w:br/>
        <w:t>ul. Szewska 36, 50-139 Wrocław</w:t>
      </w:r>
      <w:r>
        <w:rPr>
          <w:rFonts w:ascii="Arial" w:hAnsi="Arial" w:cs="Arial"/>
          <w:color w:val="222222"/>
          <w:sz w:val="19"/>
          <w:szCs w:val="19"/>
        </w:rPr>
        <w:br/>
        <w:t>ADRES REDAKCJI </w:t>
      </w:r>
      <w:r>
        <w:rPr>
          <w:rFonts w:ascii="Arial" w:hAnsi="Arial" w:cs="Arial"/>
          <w:color w:val="222222"/>
          <w:sz w:val="15"/>
          <w:szCs w:val="15"/>
        </w:rPr>
        <w:t>/ PUBLISHING OFFICE: </w:t>
      </w:r>
      <w:r>
        <w:rPr>
          <w:rFonts w:ascii="Arial" w:hAnsi="Arial" w:cs="Arial"/>
          <w:color w:val="222222"/>
          <w:sz w:val="19"/>
          <w:szCs w:val="19"/>
        </w:rPr>
        <w:t>ul. Szewska 36, 50-139 Wrocław</w:t>
      </w:r>
      <w:r>
        <w:rPr>
          <w:rFonts w:ascii="Arial" w:hAnsi="Arial" w:cs="Arial"/>
          <w:color w:val="222222"/>
          <w:sz w:val="19"/>
          <w:szCs w:val="19"/>
        </w:rPr>
        <w:br/>
        <w:t>e-mail: </w:t>
      </w:r>
      <w:hyperlink r:id="rId5" w:tgtFrame="_blank" w:history="1">
        <w:r>
          <w:rPr>
            <w:rStyle w:val="Hipercze"/>
            <w:rFonts w:ascii="Arial" w:hAnsi="Arial" w:cs="Arial"/>
            <w:color w:val="003B8C"/>
            <w:sz w:val="19"/>
            <w:szCs w:val="19"/>
          </w:rPr>
          <w:t>quart@uwr.edu.pl</w:t>
        </w:r>
      </w:hyperlink>
      <w:r>
        <w:rPr>
          <w:rFonts w:ascii="Arial" w:hAnsi="Arial" w:cs="Arial"/>
          <w:color w:val="222222"/>
          <w:sz w:val="19"/>
          <w:szCs w:val="19"/>
        </w:rPr>
        <w:t>, </w:t>
      </w:r>
      <w:hyperlink r:id="rId6" w:tgtFrame="_blank" w:history="1">
        <w:r>
          <w:rPr>
            <w:rStyle w:val="Hipercze"/>
            <w:rFonts w:ascii="Arial" w:hAnsi="Arial" w:cs="Arial"/>
            <w:color w:val="003B8C"/>
            <w:sz w:val="19"/>
            <w:szCs w:val="19"/>
          </w:rPr>
          <w:t>www.quart.uni.wroc.pl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REDAKTOR NACZELNY </w:t>
      </w:r>
      <w:r>
        <w:rPr>
          <w:rFonts w:ascii="Arial" w:hAnsi="Arial" w:cs="Arial"/>
          <w:color w:val="222222"/>
          <w:sz w:val="15"/>
          <w:szCs w:val="15"/>
        </w:rPr>
        <w:t xml:space="preserve">/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EDITOR-IN-CHIEF</w:t>
      </w:r>
      <w:proofErr w:type="spellEnd"/>
      <w:r>
        <w:rPr>
          <w:rFonts w:ascii="Arial" w:hAnsi="Arial" w:cs="Arial"/>
          <w:color w:val="222222"/>
          <w:sz w:val="15"/>
          <w:szCs w:val="15"/>
        </w:rPr>
        <w:t>: </w:t>
      </w:r>
      <w:r>
        <w:rPr>
          <w:rFonts w:ascii="Arial" w:hAnsi="Arial" w:cs="Arial"/>
          <w:color w:val="222222"/>
          <w:sz w:val="19"/>
          <w:szCs w:val="19"/>
        </w:rPr>
        <w:t>prof. dr hab. Waldemar Okoń</w:t>
      </w:r>
      <w:r>
        <w:rPr>
          <w:rFonts w:ascii="Arial" w:hAnsi="Arial" w:cs="Arial"/>
          <w:color w:val="222222"/>
          <w:sz w:val="19"/>
          <w:szCs w:val="19"/>
        </w:rPr>
        <w:br/>
        <w:t>ZASTĘPCA REDAKTORA NACZELNEGO </w:t>
      </w:r>
      <w:r>
        <w:rPr>
          <w:rFonts w:ascii="Arial" w:hAnsi="Arial" w:cs="Arial"/>
          <w:color w:val="222222"/>
          <w:sz w:val="15"/>
          <w:szCs w:val="15"/>
        </w:rPr>
        <w:t xml:space="preserve">/ DEPUTY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EDITOR-IN-CHIEF</w:t>
      </w:r>
      <w:proofErr w:type="spellEnd"/>
      <w:r>
        <w:rPr>
          <w:rFonts w:ascii="Arial" w:hAnsi="Arial" w:cs="Arial"/>
          <w:color w:val="222222"/>
          <w:sz w:val="15"/>
          <w:szCs w:val="15"/>
        </w:rPr>
        <w:t>: </w:t>
      </w:r>
      <w:r>
        <w:rPr>
          <w:rFonts w:ascii="Arial" w:hAnsi="Arial" w:cs="Arial"/>
          <w:color w:val="222222"/>
          <w:sz w:val="19"/>
          <w:szCs w:val="19"/>
        </w:rPr>
        <w:t>dr hab. Cezary Wąs</w:t>
      </w:r>
      <w:r>
        <w:rPr>
          <w:rFonts w:ascii="Arial" w:hAnsi="Arial" w:cs="Arial"/>
          <w:color w:val="222222"/>
          <w:sz w:val="19"/>
          <w:szCs w:val="19"/>
        </w:rPr>
        <w:br/>
        <w:t>SEKRETARZ REDAKCJI </w:t>
      </w:r>
      <w:r>
        <w:rPr>
          <w:rFonts w:ascii="Arial" w:hAnsi="Arial" w:cs="Arial"/>
          <w:color w:val="222222"/>
          <w:sz w:val="15"/>
          <w:szCs w:val="15"/>
        </w:rPr>
        <w:t>/ EDITORIAL SECRETARY: </w:t>
      </w:r>
      <w:r>
        <w:rPr>
          <w:rFonts w:ascii="Arial" w:hAnsi="Arial" w:cs="Arial"/>
          <w:color w:val="222222"/>
          <w:sz w:val="19"/>
          <w:szCs w:val="19"/>
        </w:rPr>
        <w:t>dr Jakub Zarzycki</w:t>
      </w:r>
      <w:r>
        <w:rPr>
          <w:rFonts w:ascii="Arial" w:hAnsi="Arial" w:cs="Arial"/>
          <w:color w:val="222222"/>
          <w:sz w:val="19"/>
          <w:szCs w:val="19"/>
        </w:rPr>
        <w:br/>
        <w:t>REDAKTOR STATYSTYCZNY </w:t>
      </w:r>
      <w:r>
        <w:rPr>
          <w:rFonts w:ascii="Arial" w:hAnsi="Arial" w:cs="Arial"/>
          <w:color w:val="222222"/>
          <w:sz w:val="15"/>
          <w:szCs w:val="15"/>
        </w:rPr>
        <w:t>/ STATISTICS EDITOR: </w:t>
      </w:r>
      <w:r>
        <w:rPr>
          <w:rFonts w:ascii="Arial" w:hAnsi="Arial" w:cs="Arial"/>
          <w:color w:val="222222"/>
          <w:sz w:val="19"/>
          <w:szCs w:val="19"/>
        </w:rPr>
        <w:t>dr hab. Cezary Wąs</w:t>
      </w:r>
      <w:r>
        <w:rPr>
          <w:rFonts w:ascii="Arial" w:hAnsi="Arial" w:cs="Arial"/>
          <w:color w:val="222222"/>
          <w:sz w:val="19"/>
          <w:szCs w:val="19"/>
        </w:rPr>
        <w:br/>
        <w:t>REDAKTORZY JĘZYKOWI </w:t>
      </w:r>
      <w:r>
        <w:rPr>
          <w:rFonts w:ascii="Arial" w:hAnsi="Arial" w:cs="Arial"/>
          <w:color w:val="222222"/>
          <w:sz w:val="15"/>
          <w:szCs w:val="15"/>
        </w:rPr>
        <w:t>/ LANGUAGE EDITORS:</w:t>
      </w:r>
      <w:r>
        <w:rPr>
          <w:rFonts w:ascii="Arial" w:hAnsi="Arial" w:cs="Arial"/>
          <w:color w:val="222222"/>
          <w:sz w:val="19"/>
          <w:szCs w:val="19"/>
        </w:rPr>
        <w:t xml:space="preserve"> dr Dorota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Ucherek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(IFP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UWr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  <w:t>TŁUMACZENIA </w:t>
      </w:r>
      <w:r>
        <w:rPr>
          <w:rFonts w:ascii="Arial" w:hAnsi="Arial" w:cs="Arial"/>
          <w:color w:val="222222"/>
          <w:sz w:val="15"/>
          <w:szCs w:val="15"/>
        </w:rPr>
        <w:t>/ TRANSLATIONS: </w:t>
      </w:r>
      <w:r>
        <w:rPr>
          <w:rFonts w:ascii="Arial" w:hAnsi="Arial" w:cs="Arial"/>
          <w:color w:val="222222"/>
          <w:sz w:val="19"/>
          <w:szCs w:val="19"/>
        </w:rPr>
        <w:t>Tomasz Bauer (Lozanna)</w:t>
      </w:r>
      <w:r>
        <w:rPr>
          <w:rFonts w:ascii="Arial" w:hAnsi="Arial" w:cs="Arial"/>
          <w:color w:val="222222"/>
          <w:sz w:val="19"/>
          <w:szCs w:val="19"/>
        </w:rPr>
        <w:br/>
        <w:t>OPRACOWANIE GRAFICZNE</w:t>
      </w:r>
      <w:r>
        <w:rPr>
          <w:rFonts w:ascii="Arial" w:hAnsi="Arial" w:cs="Arial"/>
          <w:color w:val="222222"/>
          <w:sz w:val="15"/>
          <w:szCs w:val="15"/>
        </w:rPr>
        <w:t>/ GRAPHIC DESIGN: </w:t>
      </w:r>
      <w:r>
        <w:rPr>
          <w:rFonts w:ascii="Arial" w:hAnsi="Arial" w:cs="Arial"/>
          <w:color w:val="222222"/>
          <w:sz w:val="19"/>
          <w:szCs w:val="19"/>
        </w:rPr>
        <w:t>Wojciech Głogowski</w:t>
      </w:r>
      <w:r>
        <w:rPr>
          <w:rFonts w:ascii="Arial" w:hAnsi="Arial" w:cs="Arial"/>
          <w:color w:val="222222"/>
          <w:sz w:val="19"/>
          <w:szCs w:val="19"/>
        </w:rPr>
        <w:br/>
        <w:t>ADMINISTRATOR STRONY INTERNETOWEJ</w:t>
      </w:r>
      <w:r>
        <w:rPr>
          <w:rFonts w:ascii="Arial" w:hAnsi="Arial" w:cs="Arial"/>
          <w:color w:val="222222"/>
          <w:sz w:val="15"/>
          <w:szCs w:val="15"/>
        </w:rPr>
        <w:t>/ WEB SPECIALIST: </w:t>
      </w:r>
      <w:r>
        <w:rPr>
          <w:rFonts w:ascii="Arial" w:hAnsi="Arial" w:cs="Arial"/>
          <w:color w:val="222222"/>
          <w:sz w:val="19"/>
          <w:szCs w:val="19"/>
        </w:rPr>
        <w:t>dr Agnieszka Jarząb (ASP Wrocław)</w:t>
      </w:r>
      <w:r>
        <w:rPr>
          <w:rFonts w:ascii="Arial" w:hAnsi="Arial" w:cs="Arial"/>
          <w:color w:val="222222"/>
          <w:sz w:val="19"/>
          <w:szCs w:val="19"/>
        </w:rPr>
        <w:br/>
        <w:t>DRUKARNIA </w:t>
      </w:r>
      <w:r>
        <w:rPr>
          <w:rFonts w:ascii="Arial" w:hAnsi="Arial" w:cs="Arial"/>
          <w:color w:val="222222"/>
          <w:sz w:val="15"/>
          <w:szCs w:val="15"/>
        </w:rPr>
        <w:t>/ PRINTING HOUSE: </w:t>
      </w:r>
      <w:r>
        <w:rPr>
          <w:rFonts w:ascii="Arial" w:hAnsi="Arial" w:cs="Arial"/>
          <w:color w:val="222222"/>
          <w:sz w:val="19"/>
          <w:szCs w:val="19"/>
        </w:rPr>
        <w:t>Drukarnia JAKS</w:t>
      </w:r>
      <w:r>
        <w:rPr>
          <w:rFonts w:ascii="Arial" w:hAnsi="Arial" w:cs="Arial"/>
          <w:color w:val="222222"/>
          <w:sz w:val="19"/>
          <w:szCs w:val="19"/>
        </w:rPr>
        <w:br/>
        <w:t>NAKŁAD </w:t>
      </w:r>
      <w:r>
        <w:rPr>
          <w:rFonts w:ascii="Arial" w:hAnsi="Arial" w:cs="Arial"/>
          <w:color w:val="222222"/>
          <w:sz w:val="15"/>
          <w:szCs w:val="15"/>
        </w:rPr>
        <w:t>/ EDITION:</w:t>
      </w:r>
      <w:r>
        <w:rPr>
          <w:rFonts w:ascii="Arial" w:hAnsi="Arial" w:cs="Arial"/>
          <w:color w:val="222222"/>
          <w:sz w:val="19"/>
          <w:szCs w:val="19"/>
        </w:rPr>
        <w:t> 350 egz.</w:t>
      </w:r>
      <w:r>
        <w:rPr>
          <w:rFonts w:ascii="Arial" w:hAnsi="Arial" w:cs="Arial"/>
          <w:color w:val="222222"/>
          <w:sz w:val="19"/>
          <w:szCs w:val="19"/>
        </w:rPr>
        <w:br/>
        <w:t>ISSN 1896 – 4133 (dla wydania drukowanego)</w:t>
      </w:r>
      <w:r>
        <w:rPr>
          <w:rFonts w:ascii="Arial" w:hAnsi="Arial" w:cs="Arial"/>
          <w:color w:val="222222"/>
          <w:sz w:val="19"/>
          <w:szCs w:val="19"/>
        </w:rPr>
        <w:br/>
        <w:t>ISSN 2449-9285 (dla wydania elektronicznego)</w:t>
      </w:r>
    </w:p>
    <w:p w:rsidR="00FE201A" w:rsidRDefault="00FE201A" w:rsidP="00FE201A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Redakcja oświadcza, że wersją pierwotną czasopisma „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Quart</w:t>
      </w:r>
      <w:proofErr w:type="spellEnd"/>
      <w:r>
        <w:rPr>
          <w:rFonts w:ascii="Arial" w:hAnsi="Arial" w:cs="Arial"/>
          <w:color w:val="222222"/>
          <w:sz w:val="19"/>
          <w:szCs w:val="19"/>
        </w:rPr>
        <w:t>” jest wersja papierowa.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Teksty autorów są publikowane w wersji elektronicznej na licencji CC Uznanie autorstwa / Użycie niekomercyjne / Bez utworów zależnych 2.5 Polska (CC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BY-NC-ND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2.5 PL) </w:t>
      </w:r>
      <w:hyperlink r:id="rId7" w:tgtFrame="_blank" w:history="1">
        <w:r>
          <w:rPr>
            <w:rStyle w:val="Hipercze"/>
            <w:rFonts w:ascii="Arial" w:hAnsi="Arial" w:cs="Arial"/>
            <w:color w:val="003B8C"/>
            <w:sz w:val="19"/>
            <w:szCs w:val="19"/>
          </w:rPr>
          <w:t>https://creativecommons.org/licenses/by-nc-nd/2.5/pl</w:t>
        </w:r>
      </w:hyperlink>
    </w:p>
    <w:p w:rsidR="00FE201A" w:rsidRDefault="00FE201A">
      <w:r>
        <w:t>A teraz zadanie dla Ciebie:</w:t>
      </w:r>
    </w:p>
    <w:p w:rsidR="00FE201A" w:rsidRDefault="00FE201A" w:rsidP="00FE201A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  <w:lang w:eastAsia="pl-PL"/>
        </w:rPr>
      </w:pPr>
      <w:r w:rsidRPr="00FE201A"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  <w:lang w:eastAsia="pl-PL"/>
        </w:rPr>
        <w:t>Skorzystaj z informacji podanych w artykule prasowym i przedstaw zagadnienie związane z krakowskimi gołębiami z perspektywy</w:t>
      </w:r>
      <w:r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  <w:lang w:eastAsia="pl-PL"/>
        </w:rPr>
        <w:t xml:space="preserve"> – wybierz  jedną postać</w:t>
      </w:r>
    </w:p>
    <w:p w:rsidR="00FE201A" w:rsidRPr="00FE201A" w:rsidRDefault="00FE201A" w:rsidP="00FE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1A" w:rsidRPr="00FE201A" w:rsidRDefault="00FE201A" w:rsidP="00FE201A">
      <w:pPr>
        <w:numPr>
          <w:ilvl w:val="0"/>
          <w:numId w:val="1"/>
        </w:numPr>
        <w:shd w:val="clear" w:color="auto" w:fill="FFFFFF"/>
        <w:spacing w:after="120" w:line="240" w:lineRule="auto"/>
        <w:ind w:left="0"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turystów</w:t>
      </w:r>
    </w:p>
    <w:p w:rsidR="00FE201A" w:rsidRPr="00FE201A" w:rsidRDefault="00FE201A" w:rsidP="00FE2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FE201A" w:rsidRPr="00FE201A" w:rsidRDefault="00FE201A" w:rsidP="00FE201A">
      <w:pPr>
        <w:numPr>
          <w:ilvl w:val="0"/>
          <w:numId w:val="1"/>
        </w:numPr>
        <w:shd w:val="clear" w:color="auto" w:fill="FFFFFF"/>
        <w:spacing w:after="120" w:line="240" w:lineRule="auto"/>
        <w:ind w:left="0"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krakowian</w:t>
      </w:r>
    </w:p>
    <w:p w:rsidR="00FE201A" w:rsidRPr="00FE201A" w:rsidRDefault="00FE201A" w:rsidP="00FE2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FE201A" w:rsidRPr="00FE201A" w:rsidRDefault="00FE201A" w:rsidP="00FE201A">
      <w:pPr>
        <w:numPr>
          <w:ilvl w:val="0"/>
          <w:numId w:val="1"/>
        </w:numPr>
        <w:shd w:val="clear" w:color="auto" w:fill="FFFFFF"/>
        <w:spacing w:after="120" w:line="240" w:lineRule="auto"/>
        <w:ind w:left="0"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konserwatora zabytków</w:t>
      </w:r>
    </w:p>
    <w:p w:rsidR="00FE201A" w:rsidRPr="00FE201A" w:rsidRDefault="00FE201A" w:rsidP="00FE2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FE201A" w:rsidRPr="00FE201A" w:rsidRDefault="00FE201A" w:rsidP="00FE201A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/>
        <w:textAlignment w:val="top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E201A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prezydenta miasta</w:t>
      </w:r>
    </w:p>
    <w:p w:rsidR="00FE201A" w:rsidRDefault="00FE201A"/>
    <w:p w:rsidR="00FE201A" w:rsidRDefault="00FE201A">
      <w:r>
        <w:t>Zapisz to w 4-7 zdaniach.</w:t>
      </w:r>
    </w:p>
    <w:p w:rsidR="00FE201A" w:rsidRDefault="00FE201A">
      <w:r>
        <w:t>Prześlij mi to zadanie.</w:t>
      </w:r>
    </w:p>
    <w:p w:rsidR="00FE201A" w:rsidRDefault="00FE201A">
      <w:r>
        <w:t xml:space="preserve">Mile widziane napisane na komputerze </w:t>
      </w:r>
      <w:r>
        <w:sym w:font="Wingdings" w:char="F04A"/>
      </w:r>
    </w:p>
    <w:sectPr w:rsidR="00FE201A" w:rsidSect="00ED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798"/>
    <w:multiLevelType w:val="multilevel"/>
    <w:tmpl w:val="CB7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945"/>
    <w:rsid w:val="001D6DB8"/>
    <w:rsid w:val="00210574"/>
    <w:rsid w:val="007B3B4A"/>
    <w:rsid w:val="00915676"/>
    <w:rsid w:val="00A97945"/>
    <w:rsid w:val="00ED2850"/>
    <w:rsid w:val="00FE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850"/>
  </w:style>
  <w:style w:type="paragraph" w:styleId="Nagwek3">
    <w:name w:val="heading 3"/>
    <w:basedOn w:val="Normalny"/>
    <w:link w:val="Nagwek3Znak"/>
    <w:uiPriority w:val="9"/>
    <w:qFormat/>
    <w:rsid w:val="0091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6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2.5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rt.uni.wroc.pl/" TargetMode="External"/><Relationship Id="rId5" Type="http://schemas.openxmlformats.org/officeDocument/2006/relationships/hyperlink" Target="mailto:quart@u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2020-04-02T18:42:00Z</dcterms:created>
  <dcterms:modified xsi:type="dcterms:W3CDTF">2020-04-02T20:41:00Z</dcterms:modified>
</cp:coreProperties>
</file>