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E6786C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8a</w:t>
      </w:r>
      <w:r w:rsidR="00515AB4">
        <w:rPr>
          <w:rFonts w:ascii="Arial" w:hAnsi="Arial" w:cs="Arial"/>
        </w:rPr>
        <w:t>, 8b</w:t>
      </w:r>
      <w:r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515AB4">
        <w:rPr>
          <w:rFonts w:ascii="Arial" w:hAnsi="Arial" w:cs="Arial"/>
        </w:rPr>
        <w:t>2</w:t>
      </w:r>
      <w:r w:rsidR="00E53927">
        <w:rPr>
          <w:rFonts w:ascii="Arial" w:hAnsi="Arial" w:cs="Arial"/>
        </w:rPr>
        <w:t>1</w:t>
      </w:r>
      <w:r w:rsidR="00B80625">
        <w:rPr>
          <w:rFonts w:ascii="Arial" w:hAnsi="Arial" w:cs="Arial"/>
        </w:rPr>
        <w:t xml:space="preserve"> k</w:t>
      </w:r>
      <w:r w:rsidR="00D61B0A">
        <w:rPr>
          <w:rFonts w:ascii="Arial" w:hAnsi="Arial" w:cs="Arial"/>
        </w:rPr>
        <w:t>wietnia</w:t>
      </w:r>
    </w:p>
    <w:p w:rsidR="00B4524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881D18" w:rsidP="00D61B0A">
      <w:pPr>
        <w:rPr>
          <w:rFonts w:ascii="Arial" w:hAnsi="Arial" w:cs="Arial"/>
          <w:color w:val="000000"/>
          <w:sz w:val="18"/>
          <w:szCs w:val="18"/>
          <w:vertAlign w:val="superscript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Obliczamy </w:t>
      </w:r>
      <w:r w:rsidR="00515AB4">
        <w:rPr>
          <w:rFonts w:ascii="Arial" w:hAnsi="Arial" w:cs="Arial"/>
          <w:color w:val="000000"/>
          <w:shd w:val="clear" w:color="auto" w:fill="FFFFFF"/>
        </w:rPr>
        <w:t>długość odcinków w ostrosłup</w:t>
      </w:r>
      <w:r w:rsidR="00682CCD">
        <w:rPr>
          <w:rFonts w:ascii="Arial" w:hAnsi="Arial" w:cs="Arial"/>
          <w:color w:val="000000"/>
          <w:shd w:val="clear" w:color="auto" w:fill="FFFFFF"/>
        </w:rPr>
        <w:t xml:space="preserve">ie prawidłowym </w:t>
      </w:r>
      <w:r w:rsidR="00E53927">
        <w:rPr>
          <w:rFonts w:ascii="Arial" w:hAnsi="Arial" w:cs="Arial"/>
          <w:color w:val="000000"/>
          <w:shd w:val="clear" w:color="auto" w:fill="FFFFFF"/>
        </w:rPr>
        <w:t>trójkątnym</w:t>
      </w:r>
      <w:r w:rsidR="00682CCD">
        <w:rPr>
          <w:rFonts w:ascii="Arial" w:hAnsi="Arial" w:cs="Arial"/>
          <w:color w:val="000000"/>
          <w:shd w:val="clear" w:color="auto" w:fill="FFFFFF"/>
        </w:rPr>
        <w:t>.</w:t>
      </w:r>
    </w:p>
    <w:p w:rsidR="008D649C" w:rsidRPr="008D649C" w:rsidRDefault="008D649C">
      <w:pPr>
        <w:rPr>
          <w:rFonts w:ascii="Arial" w:hAnsi="Arial" w:cs="Arial"/>
          <w:b/>
        </w:rPr>
      </w:pPr>
      <w:r w:rsidRPr="008D649C">
        <w:rPr>
          <w:rFonts w:ascii="Arial" w:hAnsi="Arial" w:cs="Arial"/>
          <w:b/>
        </w:rPr>
        <w:t xml:space="preserve">Cel z podstawy programowej: </w:t>
      </w:r>
    </w:p>
    <w:p w:rsidR="00B146BC" w:rsidRDefault="00B146BC">
      <w:pPr>
        <w:rPr>
          <w:rFonts w:ascii="Arial" w:hAnsi="Arial" w:cs="Arial"/>
          <w:color w:val="000000"/>
          <w:sz w:val="18"/>
          <w:szCs w:val="18"/>
          <w:vertAlign w:val="superscript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Obliczanie </w:t>
      </w:r>
      <w:r w:rsidR="00CA2EF0">
        <w:rPr>
          <w:rFonts w:ascii="Arial" w:hAnsi="Arial" w:cs="Arial"/>
          <w:color w:val="000000"/>
          <w:shd w:val="clear" w:color="auto" w:fill="FFFFFF"/>
        </w:rPr>
        <w:t xml:space="preserve">pola powierzchni </w:t>
      </w:r>
      <w:r w:rsidR="00E6786C">
        <w:rPr>
          <w:rFonts w:ascii="Arial" w:hAnsi="Arial" w:cs="Arial"/>
          <w:color w:val="000000"/>
          <w:shd w:val="clear" w:color="auto" w:fill="FFFFFF"/>
        </w:rPr>
        <w:t xml:space="preserve">i objętości </w:t>
      </w:r>
      <w:r w:rsidR="00515AB4">
        <w:rPr>
          <w:rFonts w:ascii="Arial" w:hAnsi="Arial" w:cs="Arial"/>
          <w:color w:val="000000"/>
          <w:shd w:val="clear" w:color="auto" w:fill="FFFFFF"/>
        </w:rPr>
        <w:t>ostrosłupów</w:t>
      </w:r>
      <w:r>
        <w:rPr>
          <w:rFonts w:ascii="Arial" w:hAnsi="Arial" w:cs="Arial"/>
          <w:color w:val="000000"/>
          <w:shd w:val="clear" w:color="auto" w:fill="FFFFFF"/>
        </w:rPr>
        <w:t>.</w:t>
      </w: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AA192B" w:rsidRDefault="00E6786C" w:rsidP="00331C51">
      <w:pPr>
        <w:pStyle w:val="Akapitzlist"/>
        <w:numPr>
          <w:ilvl w:val="0"/>
          <w:numId w:val="9"/>
        </w:numPr>
        <w:jc w:val="both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Sprawdź, czy dobrze rozwiązałaś/eś zadania z poprzedniej lekcji. </w:t>
      </w:r>
    </w:p>
    <w:p w:rsidR="00331C51" w:rsidRPr="00331C51" w:rsidRDefault="00331C51" w:rsidP="00331C51">
      <w:pPr>
        <w:pStyle w:val="Akapitzlist"/>
        <w:jc w:val="both"/>
        <w:rPr>
          <w:rFonts w:ascii="Arial" w:hAnsi="Arial" w:cs="Arial"/>
          <w:color w:val="000000"/>
          <w:shd w:val="clear" w:color="auto" w:fill="FFFFFF"/>
        </w:rPr>
      </w:pPr>
    </w:p>
    <w:p w:rsidR="00515AB4" w:rsidRDefault="00515AB4" w:rsidP="00E6786C">
      <w:pPr>
        <w:pStyle w:val="Akapitzlist"/>
        <w:numPr>
          <w:ilvl w:val="0"/>
          <w:numId w:val="9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Zapoznaj się z rozwiązanymi przykładami w podręczniku na stronie 193 i 194.</w:t>
      </w:r>
    </w:p>
    <w:p w:rsidR="00515AB4" w:rsidRPr="00515AB4" w:rsidRDefault="00515AB4" w:rsidP="00515AB4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E6786C" w:rsidRDefault="00E6786C" w:rsidP="00E6786C">
      <w:pPr>
        <w:pStyle w:val="Akapitzlist"/>
        <w:numPr>
          <w:ilvl w:val="0"/>
          <w:numId w:val="9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Rozwiąż zadania z podręcznika</w:t>
      </w:r>
      <w:r w:rsidR="00E53927">
        <w:rPr>
          <w:rFonts w:ascii="Arial" w:hAnsi="Arial" w:cs="Arial"/>
          <w:color w:val="000000"/>
          <w:shd w:val="clear" w:color="auto" w:fill="FFFFFF"/>
        </w:rPr>
        <w:t>:</w:t>
      </w:r>
      <w:r>
        <w:rPr>
          <w:rFonts w:ascii="Arial" w:hAnsi="Arial" w:cs="Arial"/>
          <w:color w:val="000000"/>
          <w:shd w:val="clear" w:color="auto" w:fill="FFFFFF"/>
        </w:rPr>
        <w:t xml:space="preserve"> </w:t>
      </w:r>
      <w:r w:rsidR="00331C51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515AB4">
        <w:rPr>
          <w:rFonts w:ascii="Arial" w:hAnsi="Arial" w:cs="Arial"/>
          <w:color w:val="000000"/>
          <w:shd w:val="clear" w:color="auto" w:fill="FFFFFF"/>
        </w:rPr>
        <w:t>6,7/195</w:t>
      </w:r>
      <w:r>
        <w:rPr>
          <w:rFonts w:ascii="Arial" w:hAnsi="Arial" w:cs="Arial"/>
          <w:color w:val="000000"/>
          <w:shd w:val="clear" w:color="auto" w:fill="FFFFFF"/>
        </w:rPr>
        <w:t>.</w:t>
      </w:r>
    </w:p>
    <w:p w:rsidR="00E6786C" w:rsidRPr="00E6786C" w:rsidRDefault="00E6786C" w:rsidP="00E6786C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E6786C" w:rsidRDefault="00E6786C" w:rsidP="00E6786C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Wskazówki:</w:t>
      </w:r>
    </w:p>
    <w:p w:rsidR="00EA5E58" w:rsidRDefault="00EA5E58" w:rsidP="00331C51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Zadanie 6 Przypomnij sobie wzór na wysokość w trójkącie równobocznym i zobacz w jakim stosunku przecinają się wysokości w tym trójkącie.</w:t>
      </w:r>
    </w:p>
    <w:p w:rsidR="00EA5E58" w:rsidRDefault="00EA5E58" w:rsidP="00331C51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3736975" cy="259207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6975" cy="259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E58" w:rsidRDefault="00EA5E58" w:rsidP="00331C51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Punkt przecięcia wysokości w podstawie jest punktem, z którego „wychodzi” wysokość ostrosłupa</w:t>
      </w:r>
      <w:r w:rsidR="0099715D">
        <w:rPr>
          <w:rFonts w:ascii="Arial" w:hAnsi="Arial" w:cs="Arial"/>
          <w:color w:val="000000"/>
          <w:shd w:val="clear" w:color="auto" w:fill="FFFFFF"/>
        </w:rPr>
        <w:t xml:space="preserve"> (zwanym także spodkiem wysokości)</w:t>
      </w:r>
      <w:r>
        <w:rPr>
          <w:rFonts w:ascii="Arial" w:hAnsi="Arial" w:cs="Arial"/>
          <w:color w:val="000000"/>
          <w:shd w:val="clear" w:color="auto" w:fill="FFFFFF"/>
        </w:rPr>
        <w:t>,</w:t>
      </w:r>
    </w:p>
    <w:p w:rsidR="00682CCD" w:rsidRDefault="00682CCD" w:rsidP="00331C51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 przykładach a i b brakujące długości obliczamy stosując twierdzenie Pitagorasa dla trójkąta prostokątnego zawierającego 2/3 wysokości podstawy, wysokości ostrosłupa i krawędzi bocznej tego ostrosłupa.</w:t>
      </w:r>
    </w:p>
    <w:p w:rsidR="00682CCD" w:rsidRDefault="00682CCD" w:rsidP="00682CCD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 przykładzie c brakującą długości obliczamy stosując twierdzenie Pitagorasa dla trójkąta prostokątnego zawierającego 1/3 wysokości podstawy, wysokości ostrosłupa i wysokości ściany bocznej.</w:t>
      </w:r>
    </w:p>
    <w:p w:rsidR="00EA5E58" w:rsidRDefault="00682CCD" w:rsidP="00331C51">
      <w:pPr>
        <w:ind w:firstLine="70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Zadanie 7</w:t>
      </w:r>
      <w:r w:rsidR="0099715D">
        <w:rPr>
          <w:rFonts w:ascii="Arial" w:hAnsi="Arial" w:cs="Arial"/>
          <w:color w:val="000000"/>
          <w:shd w:val="clear" w:color="auto" w:fill="FFFFFF"/>
        </w:rPr>
        <w:t xml:space="preserve"> TRUDNE WIĘC JEŚLI NIE DASZ RADY TO SIĘ NIE PRZEJMUJ</w:t>
      </w:r>
    </w:p>
    <w:p w:rsidR="00E53927" w:rsidRDefault="00E53927" w:rsidP="00E53927">
      <w:pPr>
        <w:pStyle w:val="Akapitzlist"/>
        <w:numPr>
          <w:ilvl w:val="0"/>
          <w:numId w:val="12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Oblicz pole podstawy – trójkąta równobocznego</w:t>
      </w:r>
    </w:p>
    <w:p w:rsidR="00EA5E58" w:rsidRDefault="00E53927" w:rsidP="00E53927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lastRenderedPageBreak/>
        <w:t>Oblicz wysokość trójkąta równobocznego o boku długości 6,</w:t>
      </w:r>
    </w:p>
    <w:p w:rsidR="00E53927" w:rsidRDefault="00E53927" w:rsidP="00E53927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Oblicz 2/3 wysokości.</w:t>
      </w:r>
    </w:p>
    <w:p w:rsidR="00E53927" w:rsidRPr="00E53927" w:rsidRDefault="00E53927" w:rsidP="00E53927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 twierdzenia Pitagorasa wyznacz wysokość ostrosłupa z trójkąta prostokątnego zawierającego 2/3 wysokości podstawy, wysokość ostrosłupa oraz krawędź boczną.</w:t>
      </w:r>
    </w:p>
    <w:p w:rsidR="00E53927" w:rsidRDefault="00E53927" w:rsidP="00E53927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Oblicz objętość tego ostrosłupa</w:t>
      </w:r>
    </w:p>
    <w:p w:rsidR="00E53927" w:rsidRDefault="00E53927" w:rsidP="00E53927">
      <w:pPr>
        <w:pStyle w:val="Akapitzlist"/>
        <w:numPr>
          <w:ilvl w:val="0"/>
          <w:numId w:val="12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Mając wysokość podstawy (trójkąta równobocznego) wyznać długość boku tego trójkąta (krawędzi</w:t>
      </w:r>
      <w:r w:rsidR="0099715D">
        <w:rPr>
          <w:rFonts w:ascii="Arial" w:hAnsi="Arial" w:cs="Arial"/>
          <w:color w:val="000000"/>
          <w:shd w:val="clear" w:color="auto" w:fill="FFFFFF"/>
        </w:rPr>
        <w:t xml:space="preserve"> podstawy</w:t>
      </w:r>
      <w:r>
        <w:rPr>
          <w:rFonts w:ascii="Arial" w:hAnsi="Arial" w:cs="Arial"/>
          <w:color w:val="000000"/>
          <w:shd w:val="clear" w:color="auto" w:fill="FFFFFF"/>
        </w:rPr>
        <w:t>)</w:t>
      </w:r>
      <w:r w:rsidR="0099715D">
        <w:rPr>
          <w:rFonts w:ascii="Arial" w:hAnsi="Arial" w:cs="Arial"/>
          <w:color w:val="000000"/>
          <w:shd w:val="clear" w:color="auto" w:fill="FFFFFF"/>
        </w:rPr>
        <w:t>.</w:t>
      </w:r>
    </w:p>
    <w:p w:rsidR="0099715D" w:rsidRDefault="0099715D" w:rsidP="0099715D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Oblicz pole podstawy.</w:t>
      </w:r>
    </w:p>
    <w:p w:rsidR="0099715D" w:rsidRDefault="0099715D" w:rsidP="0099715D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 krawędź boczną </w:t>
      </w:r>
      <w:r>
        <w:rPr>
          <w:rFonts w:ascii="Arial" w:hAnsi="Arial" w:cs="Arial"/>
          <w:color w:val="000000"/>
          <w:shd w:val="clear" w:color="auto" w:fill="FFFFFF"/>
        </w:rPr>
        <w:t>stosując twie</w:t>
      </w:r>
      <w:r>
        <w:rPr>
          <w:rFonts w:ascii="Arial" w:hAnsi="Arial" w:cs="Arial"/>
          <w:color w:val="000000"/>
          <w:shd w:val="clear" w:color="auto" w:fill="FFFFFF"/>
        </w:rPr>
        <w:t xml:space="preserve">rdzenie Pitagorasa dla trójkąta </w:t>
      </w:r>
      <w:r>
        <w:rPr>
          <w:rFonts w:ascii="Arial" w:hAnsi="Arial" w:cs="Arial"/>
          <w:color w:val="000000"/>
          <w:shd w:val="clear" w:color="auto" w:fill="FFFFFF"/>
        </w:rPr>
        <w:t>prostokątnego zawierającego 2/3 wysokości podstawy, wysokości ostrosłupa i krawędzi bocznej tego ostrosłupa</w:t>
      </w:r>
      <w:r>
        <w:rPr>
          <w:rFonts w:ascii="Arial" w:hAnsi="Arial" w:cs="Arial"/>
          <w:color w:val="000000"/>
          <w:shd w:val="clear" w:color="auto" w:fill="FFFFFF"/>
        </w:rPr>
        <w:t>.</w:t>
      </w:r>
    </w:p>
    <w:p w:rsidR="0099715D" w:rsidRDefault="0099715D" w:rsidP="0099715D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Aby obliczyć pole ściany bocznej (trójkąta równoramiennego) musisz mieć jej wysokość, którą obliczysz stosując twierdzenie Pitagorasa dla połowy podstawy, wysokości i ramienia (krawędzi bocznej).</w:t>
      </w:r>
    </w:p>
    <w:p w:rsidR="0099715D" w:rsidRDefault="0099715D" w:rsidP="0099715D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Oblicz pole całkowite będące sumą pola podstawy i trzech ścian bocznych.</w:t>
      </w:r>
    </w:p>
    <w:p w:rsidR="0099715D" w:rsidRDefault="0099715D" w:rsidP="0099715D">
      <w:pPr>
        <w:pStyle w:val="Akapitzlist"/>
        <w:numPr>
          <w:ilvl w:val="0"/>
          <w:numId w:val="12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Odległość od spodka wysokości do wierzchołka to 2/3 wysokości. Wyznacz długość „całej” wysokości, następnie krawędzi podstawy (boku tego trójkąta równobocznego) i pola podstawy (pola tego trójkąta równobocznego).</w:t>
      </w:r>
    </w:p>
    <w:p w:rsidR="0099715D" w:rsidRPr="00E53927" w:rsidRDefault="0099715D" w:rsidP="0099715D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Następnie</w:t>
      </w:r>
      <w:r w:rsidR="00015147">
        <w:rPr>
          <w:rFonts w:ascii="Arial" w:hAnsi="Arial" w:cs="Arial"/>
          <w:color w:val="000000"/>
          <w:shd w:val="clear" w:color="auto" w:fill="FFFFFF"/>
        </w:rPr>
        <w:t xml:space="preserve"> oblicz objętość tego ostrosłupa,</w:t>
      </w:r>
      <w:bookmarkStart w:id="0" w:name="_GoBack"/>
      <w:bookmarkEnd w:id="0"/>
    </w:p>
    <w:p w:rsidR="00E53927" w:rsidRPr="00E53927" w:rsidRDefault="00E53927" w:rsidP="00E53927">
      <w:pPr>
        <w:pStyle w:val="Akapitzlist"/>
        <w:ind w:left="1068"/>
        <w:rPr>
          <w:rFonts w:ascii="Arial" w:hAnsi="Arial" w:cs="Arial"/>
          <w:color w:val="000000"/>
          <w:shd w:val="clear" w:color="auto" w:fill="FFFFFF"/>
        </w:rPr>
      </w:pPr>
    </w:p>
    <w:p w:rsidR="00AA192B" w:rsidRDefault="00CB0FE7" w:rsidP="00E53927">
      <w:pPr>
        <w:ind w:left="360" w:firstLine="70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Zadanie </w:t>
      </w:r>
      <w:r w:rsidR="00561518">
        <w:rPr>
          <w:rFonts w:ascii="Arial" w:hAnsi="Arial" w:cs="Arial"/>
          <w:color w:val="000000"/>
          <w:shd w:val="clear" w:color="auto" w:fill="FFFFFF"/>
        </w:rPr>
        <w:t>dla chętnych na „plusa”</w:t>
      </w:r>
      <w:r>
        <w:rPr>
          <w:rFonts w:ascii="Arial" w:hAnsi="Arial" w:cs="Arial"/>
          <w:color w:val="000000"/>
          <w:shd w:val="clear" w:color="auto" w:fill="FFFFFF"/>
        </w:rPr>
        <w:t xml:space="preserve">:  </w:t>
      </w:r>
    </w:p>
    <w:p w:rsidR="00573610" w:rsidRDefault="00515AB4" w:rsidP="00E53927">
      <w:pPr>
        <w:ind w:left="1068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Strony 75 -77</w:t>
      </w:r>
      <w:r w:rsidR="00561518">
        <w:rPr>
          <w:rFonts w:ascii="Arial" w:hAnsi="Arial" w:cs="Arial"/>
          <w:color w:val="000000"/>
          <w:shd w:val="clear" w:color="auto" w:fill="FFFFFF"/>
        </w:rPr>
        <w:t xml:space="preserve"> z zeszytu ćwiczeń podstawowych </w:t>
      </w:r>
      <w:r w:rsidR="00AA192B">
        <w:rPr>
          <w:rFonts w:ascii="Arial" w:hAnsi="Arial" w:cs="Arial"/>
          <w:color w:val="000000"/>
          <w:shd w:val="clear" w:color="auto" w:fill="FFFFFF"/>
        </w:rPr>
        <w:t xml:space="preserve">odesłane </w:t>
      </w:r>
      <w:r w:rsidR="00561518">
        <w:rPr>
          <w:rFonts w:ascii="Arial" w:hAnsi="Arial" w:cs="Arial"/>
          <w:color w:val="000000"/>
          <w:shd w:val="clear" w:color="auto" w:fill="FFFFFF"/>
        </w:rPr>
        <w:t>do mnie</w:t>
      </w:r>
      <w:r w:rsidR="00AA192B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E6786C">
        <w:rPr>
          <w:rFonts w:ascii="Arial" w:hAnsi="Arial" w:cs="Arial"/>
          <w:color w:val="000000"/>
          <w:shd w:val="clear" w:color="auto" w:fill="FFFFFF"/>
        </w:rPr>
        <w:t xml:space="preserve">do dnia </w:t>
      </w:r>
      <w:r w:rsidR="005D364A">
        <w:rPr>
          <w:rFonts w:ascii="Arial" w:hAnsi="Arial" w:cs="Arial"/>
          <w:color w:val="000000"/>
          <w:shd w:val="clear" w:color="auto" w:fill="FFFFFF"/>
        </w:rPr>
        <w:t>2</w:t>
      </w:r>
      <w:r w:rsidR="00E53927">
        <w:rPr>
          <w:rFonts w:ascii="Arial" w:hAnsi="Arial" w:cs="Arial"/>
          <w:color w:val="000000"/>
          <w:shd w:val="clear" w:color="auto" w:fill="FFFFFF"/>
        </w:rPr>
        <w:t xml:space="preserve">2 </w:t>
      </w:r>
      <w:r w:rsidR="00AA192B">
        <w:rPr>
          <w:rFonts w:ascii="Arial" w:hAnsi="Arial" w:cs="Arial"/>
          <w:color w:val="000000"/>
          <w:shd w:val="clear" w:color="auto" w:fill="FFFFFF"/>
        </w:rPr>
        <w:t>kwietnia 2020</w:t>
      </w:r>
    </w:p>
    <w:p w:rsidR="001B3378" w:rsidRDefault="001B3378" w:rsidP="001B3378">
      <w:pPr>
        <w:ind w:firstLine="360"/>
        <w:rPr>
          <w:rFonts w:ascii="Arial" w:hAnsi="Arial" w:cs="Arial"/>
          <w:color w:val="000000"/>
          <w:shd w:val="clear" w:color="auto" w:fill="FFFFFF"/>
        </w:rPr>
      </w:pPr>
    </w:p>
    <w:p w:rsidR="001B3378" w:rsidRPr="001B3378" w:rsidRDefault="001B3378" w:rsidP="00331C51">
      <w:pPr>
        <w:ind w:left="708"/>
        <w:rPr>
          <w:rFonts w:ascii="Arial" w:hAnsi="Arial" w:cs="Arial"/>
          <w:color w:val="000000"/>
          <w:shd w:val="clear" w:color="auto" w:fill="FFFFFF"/>
        </w:rPr>
      </w:pPr>
    </w:p>
    <w:sectPr w:rsidR="001B3378" w:rsidRPr="001B33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601" w:rsidRDefault="00E41601" w:rsidP="005D364A">
      <w:pPr>
        <w:spacing w:after="0" w:line="240" w:lineRule="auto"/>
      </w:pPr>
      <w:r>
        <w:separator/>
      </w:r>
    </w:p>
  </w:endnote>
  <w:endnote w:type="continuationSeparator" w:id="0">
    <w:p w:rsidR="00E41601" w:rsidRDefault="00E41601" w:rsidP="005D3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601" w:rsidRDefault="00E41601" w:rsidP="005D364A">
      <w:pPr>
        <w:spacing w:after="0" w:line="240" w:lineRule="auto"/>
      </w:pPr>
      <w:r>
        <w:separator/>
      </w:r>
    </w:p>
  </w:footnote>
  <w:footnote w:type="continuationSeparator" w:id="0">
    <w:p w:rsidR="00E41601" w:rsidRDefault="00E41601" w:rsidP="005D3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05BB9"/>
    <w:multiLevelType w:val="hybridMultilevel"/>
    <w:tmpl w:val="5A18A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6314D4"/>
    <w:multiLevelType w:val="hybridMultilevel"/>
    <w:tmpl w:val="715A06A0"/>
    <w:lvl w:ilvl="0" w:tplc="C2BC6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1A6AB8"/>
    <w:multiLevelType w:val="hybridMultilevel"/>
    <w:tmpl w:val="C078684C"/>
    <w:lvl w:ilvl="0" w:tplc="764242F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4A41CB"/>
    <w:multiLevelType w:val="hybridMultilevel"/>
    <w:tmpl w:val="EBB2D028"/>
    <w:lvl w:ilvl="0" w:tplc="D5A4B3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1"/>
  </w:num>
  <w:num w:numId="5">
    <w:abstractNumId w:val="3"/>
  </w:num>
  <w:num w:numId="6">
    <w:abstractNumId w:val="11"/>
  </w:num>
  <w:num w:numId="7">
    <w:abstractNumId w:val="8"/>
  </w:num>
  <w:num w:numId="8">
    <w:abstractNumId w:val="6"/>
  </w:num>
  <w:num w:numId="9">
    <w:abstractNumId w:val="0"/>
  </w:num>
  <w:num w:numId="10">
    <w:abstractNumId w:val="10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015147"/>
    <w:rsid w:val="000F2696"/>
    <w:rsid w:val="001B3378"/>
    <w:rsid w:val="00254041"/>
    <w:rsid w:val="0027771D"/>
    <w:rsid w:val="002A6284"/>
    <w:rsid w:val="0030711E"/>
    <w:rsid w:val="0031365D"/>
    <w:rsid w:val="00331C51"/>
    <w:rsid w:val="00381A6D"/>
    <w:rsid w:val="00404E6A"/>
    <w:rsid w:val="004159AD"/>
    <w:rsid w:val="004724C6"/>
    <w:rsid w:val="004C7AA7"/>
    <w:rsid w:val="00515AB4"/>
    <w:rsid w:val="00527904"/>
    <w:rsid w:val="00561518"/>
    <w:rsid w:val="00573610"/>
    <w:rsid w:val="005A4112"/>
    <w:rsid w:val="005A7C5D"/>
    <w:rsid w:val="005D07FF"/>
    <w:rsid w:val="005D364A"/>
    <w:rsid w:val="00667D30"/>
    <w:rsid w:val="00682CCD"/>
    <w:rsid w:val="006879E0"/>
    <w:rsid w:val="006A00FE"/>
    <w:rsid w:val="006D4518"/>
    <w:rsid w:val="0070379F"/>
    <w:rsid w:val="00752F95"/>
    <w:rsid w:val="00772055"/>
    <w:rsid w:val="00790C8F"/>
    <w:rsid w:val="00881D18"/>
    <w:rsid w:val="008D649C"/>
    <w:rsid w:val="009620F0"/>
    <w:rsid w:val="0099715D"/>
    <w:rsid w:val="009B2E0D"/>
    <w:rsid w:val="009B5EC8"/>
    <w:rsid w:val="009F1202"/>
    <w:rsid w:val="00A91ED1"/>
    <w:rsid w:val="00A9738F"/>
    <w:rsid w:val="00AA192B"/>
    <w:rsid w:val="00AE03DA"/>
    <w:rsid w:val="00AF3380"/>
    <w:rsid w:val="00B146BC"/>
    <w:rsid w:val="00B45240"/>
    <w:rsid w:val="00B80625"/>
    <w:rsid w:val="00CA2EF0"/>
    <w:rsid w:val="00CB0FE7"/>
    <w:rsid w:val="00D14135"/>
    <w:rsid w:val="00D4440B"/>
    <w:rsid w:val="00D61B0A"/>
    <w:rsid w:val="00E41601"/>
    <w:rsid w:val="00E53927"/>
    <w:rsid w:val="00E6786C"/>
    <w:rsid w:val="00EA5E58"/>
    <w:rsid w:val="00EA6A3D"/>
    <w:rsid w:val="00EC6EEA"/>
    <w:rsid w:val="00F67371"/>
    <w:rsid w:val="00FD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2020-04-13T16:14:00Z</dcterms:created>
  <dcterms:modified xsi:type="dcterms:W3CDTF">2020-04-13T16:14:00Z</dcterms:modified>
</cp:coreProperties>
</file>