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000" w:type="pct"/>
        <w:tblLook w:val="04A0"/>
      </w:tblPr>
      <w:tblGrid>
        <w:gridCol w:w="1978"/>
        <w:gridCol w:w="7310"/>
      </w:tblGrid>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760D0C" w:rsidRDefault="00760D0C">
            <w:pPr>
              <w:pStyle w:val="Akapitzlist"/>
              <w:ind w:left="0"/>
              <w:rPr>
                <w:rFonts w:ascii="Times New Roman" w:hAnsi="Times New Roman" w:cs="Times New Roman"/>
                <w:b/>
              </w:rPr>
            </w:pPr>
            <w:r w:rsidRPr="00760D0C">
              <w:rPr>
                <w:rFonts w:ascii="Times New Roman" w:hAnsi="Times New Roman" w:cs="Times New Roman"/>
                <w:b/>
              </w:rPr>
              <w:t xml:space="preserve">Data </w:t>
            </w:r>
          </w:p>
        </w:tc>
        <w:tc>
          <w:tcPr>
            <w:tcW w:w="3935" w:type="pct"/>
            <w:tcBorders>
              <w:top w:val="single" w:sz="4" w:space="0" w:color="auto"/>
              <w:left w:val="single" w:sz="4" w:space="0" w:color="auto"/>
              <w:bottom w:val="single" w:sz="4" w:space="0" w:color="auto"/>
              <w:right w:val="single" w:sz="4" w:space="0" w:color="auto"/>
            </w:tcBorders>
            <w:hideMark/>
          </w:tcPr>
          <w:p w:rsidR="00760D0C" w:rsidRPr="00760D0C" w:rsidRDefault="00820EF6" w:rsidP="0060206C">
            <w:pPr>
              <w:pStyle w:val="Akapitzlist"/>
              <w:ind w:left="0"/>
              <w:rPr>
                <w:rFonts w:ascii="Times New Roman" w:hAnsi="Times New Roman" w:cs="Times New Roman"/>
              </w:rPr>
            </w:pPr>
            <w:r>
              <w:rPr>
                <w:rFonts w:ascii="Times New Roman" w:hAnsi="Times New Roman" w:cs="Times New Roman"/>
              </w:rPr>
              <w:t>0</w:t>
            </w:r>
            <w:r w:rsidR="0060206C">
              <w:rPr>
                <w:rFonts w:ascii="Times New Roman" w:hAnsi="Times New Roman" w:cs="Times New Roman"/>
              </w:rPr>
              <w:t>9</w:t>
            </w:r>
            <w:r w:rsidR="00760D0C" w:rsidRPr="00760D0C">
              <w:rPr>
                <w:rFonts w:ascii="Times New Roman" w:hAnsi="Times New Roman" w:cs="Times New Roman"/>
              </w:rPr>
              <w:t>.0</w:t>
            </w:r>
            <w:r>
              <w:rPr>
                <w:rFonts w:ascii="Times New Roman" w:hAnsi="Times New Roman" w:cs="Times New Roman"/>
              </w:rPr>
              <w:t>6</w:t>
            </w:r>
            <w:r w:rsidR="00760D0C" w:rsidRPr="00760D0C">
              <w:rPr>
                <w:rFonts w:ascii="Times New Roman" w:hAnsi="Times New Roman" w:cs="Times New Roman"/>
              </w:rPr>
              <w:t>.2020</w:t>
            </w:r>
          </w:p>
        </w:tc>
      </w:tr>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760D0C" w:rsidRDefault="00760D0C">
            <w:pPr>
              <w:rPr>
                <w:rFonts w:ascii="Times New Roman" w:hAnsi="Times New Roman" w:cs="Times New Roman"/>
                <w:b/>
              </w:rPr>
            </w:pPr>
            <w:r w:rsidRPr="00760D0C">
              <w:rPr>
                <w:rFonts w:ascii="Times New Roman" w:hAnsi="Times New Roman" w:cs="Times New Roman"/>
                <w:b/>
              </w:rPr>
              <w:t>Imię i nazwisko nauczyciela</w:t>
            </w:r>
          </w:p>
        </w:tc>
        <w:tc>
          <w:tcPr>
            <w:tcW w:w="3935" w:type="pct"/>
            <w:tcBorders>
              <w:top w:val="single" w:sz="4" w:space="0" w:color="auto"/>
              <w:left w:val="single" w:sz="4" w:space="0" w:color="auto"/>
              <w:bottom w:val="single" w:sz="4" w:space="0" w:color="auto"/>
              <w:right w:val="single" w:sz="4" w:space="0" w:color="auto"/>
            </w:tcBorders>
            <w:hideMark/>
          </w:tcPr>
          <w:p w:rsidR="00760D0C" w:rsidRPr="00760D0C" w:rsidRDefault="00760D0C">
            <w:pPr>
              <w:pStyle w:val="Akapitzlist"/>
              <w:ind w:left="0"/>
              <w:rPr>
                <w:rFonts w:ascii="Times New Roman" w:hAnsi="Times New Roman" w:cs="Times New Roman"/>
              </w:rPr>
            </w:pPr>
            <w:r w:rsidRPr="00760D0C">
              <w:rPr>
                <w:rFonts w:ascii="Times New Roman" w:hAnsi="Times New Roman" w:cs="Times New Roman"/>
              </w:rPr>
              <w:t xml:space="preserve">Anna </w:t>
            </w:r>
            <w:proofErr w:type="spellStart"/>
            <w:r w:rsidRPr="00760D0C">
              <w:rPr>
                <w:rFonts w:ascii="Times New Roman" w:hAnsi="Times New Roman" w:cs="Times New Roman"/>
              </w:rPr>
              <w:t>Mikuś</w:t>
            </w:r>
            <w:proofErr w:type="spellEnd"/>
          </w:p>
        </w:tc>
      </w:tr>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760D0C" w:rsidRDefault="00760D0C">
            <w:pPr>
              <w:pStyle w:val="Akapitzlist"/>
              <w:ind w:left="0"/>
              <w:rPr>
                <w:rFonts w:ascii="Times New Roman" w:hAnsi="Times New Roman" w:cs="Times New Roman"/>
                <w:b/>
              </w:rPr>
            </w:pPr>
            <w:r w:rsidRPr="00760D0C">
              <w:rPr>
                <w:rFonts w:ascii="Times New Roman" w:hAnsi="Times New Roman" w:cs="Times New Roman"/>
                <w:b/>
              </w:rPr>
              <w:t>Temat zajęć</w:t>
            </w:r>
          </w:p>
        </w:tc>
        <w:tc>
          <w:tcPr>
            <w:tcW w:w="3935" w:type="pct"/>
            <w:tcBorders>
              <w:top w:val="single" w:sz="4" w:space="0" w:color="auto"/>
              <w:left w:val="single" w:sz="4" w:space="0" w:color="auto"/>
              <w:bottom w:val="single" w:sz="4" w:space="0" w:color="auto"/>
              <w:right w:val="single" w:sz="4" w:space="0" w:color="auto"/>
            </w:tcBorders>
            <w:hideMark/>
          </w:tcPr>
          <w:p w:rsidR="00760D0C" w:rsidRPr="00760D0C" w:rsidRDefault="00820EF6">
            <w:pPr>
              <w:pStyle w:val="Akapitzlist"/>
              <w:ind w:left="0"/>
              <w:rPr>
                <w:rFonts w:ascii="Times New Roman" w:hAnsi="Times New Roman" w:cs="Times New Roman"/>
                <w:b/>
                <w:color w:val="00B050"/>
              </w:rPr>
            </w:pPr>
            <w:r>
              <w:rPr>
                <w:rFonts w:ascii="Times New Roman" w:hAnsi="Times New Roman" w:cs="Times New Roman"/>
                <w:b/>
                <w:color w:val="00B050"/>
                <w:sz w:val="24"/>
              </w:rPr>
              <w:t>Równowaga wewnętrzna organizmu - homeostaza</w:t>
            </w:r>
          </w:p>
        </w:tc>
      </w:tr>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760D0C" w:rsidRDefault="00760D0C">
            <w:pPr>
              <w:pStyle w:val="Akapitzlist"/>
              <w:ind w:left="0"/>
              <w:rPr>
                <w:rFonts w:ascii="Times New Roman" w:hAnsi="Times New Roman" w:cs="Times New Roman"/>
                <w:b/>
              </w:rPr>
            </w:pPr>
            <w:r w:rsidRPr="00760D0C">
              <w:rPr>
                <w:rFonts w:ascii="Times New Roman" w:hAnsi="Times New Roman" w:cs="Times New Roman"/>
                <w:b/>
              </w:rPr>
              <w:t>Cele lekcji</w:t>
            </w:r>
          </w:p>
        </w:tc>
        <w:tc>
          <w:tcPr>
            <w:tcW w:w="3935" w:type="pct"/>
            <w:tcBorders>
              <w:top w:val="single" w:sz="4" w:space="0" w:color="auto"/>
              <w:left w:val="single" w:sz="4" w:space="0" w:color="auto"/>
              <w:bottom w:val="single" w:sz="4" w:space="0" w:color="auto"/>
              <w:right w:val="single" w:sz="4" w:space="0" w:color="auto"/>
            </w:tcBorders>
          </w:tcPr>
          <w:p w:rsidR="00820EF6" w:rsidRDefault="00820EF6" w:rsidP="00C84AAB">
            <w:pPr>
              <w:pStyle w:val="Akapitzlist"/>
              <w:numPr>
                <w:ilvl w:val="0"/>
                <w:numId w:val="1"/>
              </w:numPr>
              <w:rPr>
                <w:rFonts w:ascii="Times New Roman" w:hAnsi="Times New Roman" w:cs="Times New Roman"/>
              </w:rPr>
            </w:pPr>
            <w:r w:rsidRPr="00820EF6">
              <w:rPr>
                <w:rFonts w:ascii="Times New Roman" w:hAnsi="Times New Roman" w:cs="Times New Roman"/>
              </w:rPr>
              <w:t xml:space="preserve">Poznasz </w:t>
            </w:r>
            <w:r>
              <w:rPr>
                <w:rFonts w:ascii="Times New Roman" w:hAnsi="Times New Roman" w:cs="Times New Roman"/>
              </w:rPr>
              <w:t>pojęcie „homeostaza”;</w:t>
            </w:r>
          </w:p>
          <w:p w:rsidR="00760D0C" w:rsidRPr="00820EF6" w:rsidRDefault="00000CFB" w:rsidP="00820EF6">
            <w:pPr>
              <w:pStyle w:val="Akapitzlist"/>
              <w:numPr>
                <w:ilvl w:val="0"/>
                <w:numId w:val="1"/>
              </w:numPr>
              <w:rPr>
                <w:rFonts w:ascii="Times New Roman" w:hAnsi="Times New Roman" w:cs="Times New Roman"/>
              </w:rPr>
            </w:pPr>
            <w:r w:rsidRPr="00820EF6">
              <w:rPr>
                <w:rFonts w:ascii="Times New Roman" w:hAnsi="Times New Roman" w:cs="Times New Roman"/>
              </w:rPr>
              <w:t xml:space="preserve">Dowiesz się, </w:t>
            </w:r>
            <w:r w:rsidR="00820EF6">
              <w:rPr>
                <w:rFonts w:ascii="Times New Roman" w:hAnsi="Times New Roman" w:cs="Times New Roman"/>
              </w:rPr>
              <w:t>w jaki sposób współdziałają ze sobą narządy i układy organizmu dla utrzymania równowagi wewnętrznej.</w:t>
            </w:r>
          </w:p>
        </w:tc>
      </w:tr>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F07592" w:rsidRDefault="00760D0C">
            <w:pPr>
              <w:pStyle w:val="Akapitzlist"/>
              <w:ind w:left="0"/>
              <w:rPr>
                <w:rFonts w:ascii="Times New Roman" w:hAnsi="Times New Roman" w:cs="Times New Roman"/>
                <w:b/>
                <w:sz w:val="12"/>
              </w:rPr>
            </w:pPr>
            <w:proofErr w:type="spellStart"/>
            <w:r w:rsidRPr="00760D0C">
              <w:rPr>
                <w:rFonts w:ascii="Times New Roman" w:hAnsi="Times New Roman" w:cs="Times New Roman"/>
                <w:b/>
              </w:rPr>
              <w:t>NaCoBeZu</w:t>
            </w:r>
            <w:proofErr w:type="spellEnd"/>
            <w:r w:rsidRPr="00760D0C">
              <w:rPr>
                <w:rFonts w:ascii="Times New Roman" w:hAnsi="Times New Roman" w:cs="Times New Roman"/>
                <w:b/>
              </w:rPr>
              <w:t xml:space="preserve">: </w:t>
            </w:r>
            <w:r w:rsidRPr="00760D0C">
              <w:rPr>
                <w:rFonts w:ascii="Times New Roman" w:hAnsi="Times New Roman" w:cs="Times New Roman"/>
                <w:b/>
              </w:rPr>
              <w:br/>
            </w:r>
            <w:r w:rsidRPr="00F07592">
              <w:rPr>
                <w:rFonts w:ascii="Times New Roman" w:hAnsi="Times New Roman" w:cs="Times New Roman"/>
                <w:b/>
                <w:sz w:val="12"/>
              </w:rPr>
              <w:t>- na co należy zwrócić uwagę?</w:t>
            </w:r>
          </w:p>
          <w:p w:rsidR="00760D0C" w:rsidRPr="00F07592" w:rsidRDefault="00760D0C">
            <w:pPr>
              <w:pStyle w:val="Akapitzlist"/>
              <w:ind w:left="0"/>
              <w:rPr>
                <w:rFonts w:ascii="Times New Roman" w:hAnsi="Times New Roman" w:cs="Times New Roman"/>
                <w:b/>
                <w:sz w:val="12"/>
              </w:rPr>
            </w:pPr>
            <w:r w:rsidRPr="00F07592">
              <w:rPr>
                <w:rFonts w:ascii="Times New Roman" w:hAnsi="Times New Roman" w:cs="Times New Roman"/>
                <w:b/>
                <w:sz w:val="12"/>
              </w:rPr>
              <w:t>- co jest najważniejsze?</w:t>
            </w:r>
          </w:p>
          <w:p w:rsidR="00760D0C" w:rsidRPr="00760D0C" w:rsidRDefault="00760D0C">
            <w:pPr>
              <w:pStyle w:val="Akapitzlist"/>
              <w:ind w:left="0"/>
              <w:rPr>
                <w:rFonts w:ascii="Times New Roman" w:hAnsi="Times New Roman" w:cs="Times New Roman"/>
                <w:b/>
              </w:rPr>
            </w:pPr>
            <w:r w:rsidRPr="00F07592">
              <w:rPr>
                <w:rFonts w:ascii="Times New Roman" w:hAnsi="Times New Roman" w:cs="Times New Roman"/>
                <w:b/>
                <w:sz w:val="12"/>
              </w:rPr>
              <w:t>- co należy zapamiętać?</w:t>
            </w:r>
          </w:p>
        </w:tc>
        <w:tc>
          <w:tcPr>
            <w:tcW w:w="3935" w:type="pct"/>
            <w:tcBorders>
              <w:top w:val="single" w:sz="4" w:space="0" w:color="auto"/>
              <w:left w:val="single" w:sz="4" w:space="0" w:color="auto"/>
              <w:bottom w:val="single" w:sz="4" w:space="0" w:color="auto"/>
              <w:right w:val="single" w:sz="4" w:space="0" w:color="auto"/>
            </w:tcBorders>
            <w:hideMark/>
          </w:tcPr>
          <w:p w:rsidR="00760D0C" w:rsidRPr="00760D0C" w:rsidRDefault="00820EF6" w:rsidP="001F39A9">
            <w:pPr>
              <w:rPr>
                <w:rFonts w:ascii="Times New Roman" w:hAnsi="Times New Roman" w:cs="Times New Roman"/>
              </w:rPr>
            </w:pPr>
            <w:r>
              <w:rPr>
                <w:rFonts w:ascii="Times New Roman" w:hAnsi="Times New Roman" w:cs="Times New Roman"/>
              </w:rPr>
              <w:t xml:space="preserve">Zwróć uwagę na przykłady homeostazy. Zapamiętaj, jakie mechanizmy warunkują jej utrzymanie w organizmie człowieka. </w:t>
            </w:r>
          </w:p>
        </w:tc>
      </w:tr>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760D0C" w:rsidRDefault="00760D0C">
            <w:pPr>
              <w:pStyle w:val="Akapitzlist"/>
              <w:ind w:left="0"/>
              <w:rPr>
                <w:rFonts w:ascii="Times New Roman" w:hAnsi="Times New Roman" w:cs="Times New Roman"/>
                <w:b/>
              </w:rPr>
            </w:pPr>
            <w:r w:rsidRPr="00760D0C">
              <w:rPr>
                <w:rFonts w:ascii="Times New Roman" w:hAnsi="Times New Roman" w:cs="Times New Roman"/>
                <w:b/>
              </w:rPr>
              <w:t>Podstawa programowa</w:t>
            </w:r>
          </w:p>
        </w:tc>
        <w:tc>
          <w:tcPr>
            <w:tcW w:w="3935" w:type="pct"/>
            <w:tcBorders>
              <w:top w:val="single" w:sz="4" w:space="0" w:color="auto"/>
              <w:left w:val="single" w:sz="4" w:space="0" w:color="auto"/>
              <w:bottom w:val="single" w:sz="4" w:space="0" w:color="auto"/>
              <w:right w:val="single" w:sz="4" w:space="0" w:color="auto"/>
            </w:tcBorders>
            <w:hideMark/>
          </w:tcPr>
          <w:p w:rsidR="00760D0C" w:rsidRPr="00760D0C" w:rsidRDefault="00760D0C" w:rsidP="00820EF6">
            <w:pPr>
              <w:pStyle w:val="Akapitzlist"/>
              <w:ind w:left="360"/>
              <w:rPr>
                <w:rFonts w:ascii="Times New Roman" w:hAnsi="Times New Roman" w:cs="Times New Roman"/>
              </w:rPr>
            </w:pPr>
            <w:r w:rsidRPr="00760D0C">
              <w:rPr>
                <w:rFonts w:ascii="Times New Roman" w:hAnsi="Times New Roman" w:cs="Times New Roman"/>
              </w:rPr>
              <w:t xml:space="preserve">Treści nauczania z podstawy programowej: </w:t>
            </w:r>
            <w:r w:rsidR="00820EF6" w:rsidRPr="00820EF6">
              <w:rPr>
                <w:rFonts w:ascii="Times New Roman" w:hAnsi="Times New Roman" w:cs="Times New Roman"/>
              </w:rPr>
              <w:t>IV.1</w:t>
            </w:r>
          </w:p>
        </w:tc>
      </w:tr>
      <w:tr w:rsidR="00760D0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760D0C" w:rsidRPr="00760D0C" w:rsidRDefault="00760D0C">
            <w:pPr>
              <w:pStyle w:val="Akapitzlist"/>
              <w:ind w:left="0"/>
              <w:rPr>
                <w:rFonts w:ascii="Times New Roman" w:hAnsi="Times New Roman" w:cs="Times New Roman"/>
                <w:b/>
              </w:rPr>
            </w:pPr>
            <w:r w:rsidRPr="00760D0C">
              <w:rPr>
                <w:rFonts w:ascii="Times New Roman" w:hAnsi="Times New Roman" w:cs="Times New Roman"/>
                <w:b/>
              </w:rPr>
              <w:t>Przebieg lekcji</w:t>
            </w:r>
          </w:p>
        </w:tc>
        <w:tc>
          <w:tcPr>
            <w:tcW w:w="3935" w:type="pct"/>
            <w:tcBorders>
              <w:top w:val="single" w:sz="4" w:space="0" w:color="auto"/>
              <w:left w:val="single" w:sz="4" w:space="0" w:color="auto"/>
              <w:bottom w:val="single" w:sz="4" w:space="0" w:color="auto"/>
              <w:right w:val="single" w:sz="4" w:space="0" w:color="auto"/>
            </w:tcBorders>
          </w:tcPr>
          <w:p w:rsidR="00760D0C" w:rsidRPr="00F07592" w:rsidRDefault="00760D0C" w:rsidP="00C84AAB">
            <w:pPr>
              <w:pStyle w:val="Akapitzlist"/>
              <w:numPr>
                <w:ilvl w:val="0"/>
                <w:numId w:val="2"/>
              </w:numPr>
              <w:jc w:val="both"/>
              <w:rPr>
                <w:rFonts w:ascii="Times New Roman" w:hAnsi="Times New Roman" w:cs="Times New Roman"/>
                <w:u w:val="single"/>
              </w:rPr>
            </w:pPr>
            <w:r w:rsidRPr="00F07592">
              <w:rPr>
                <w:rFonts w:ascii="Times New Roman" w:hAnsi="Times New Roman" w:cs="Times New Roman"/>
              </w:rPr>
              <w:t xml:space="preserve">Dzień dobry, na dzisiejszej lekcji poznamy </w:t>
            </w:r>
            <w:r w:rsidR="00F07592" w:rsidRPr="00F07592">
              <w:rPr>
                <w:rFonts w:ascii="Times New Roman" w:hAnsi="Times New Roman" w:cs="Times New Roman"/>
              </w:rPr>
              <w:t xml:space="preserve">współdziałanie poszczególnych układów narządów w utrzymaniu niektórych parametrów środowiska wewnętrznego na określonym poziomie (temperatura, poziom glukozy we krwi, ilość wody w organizmie). </w:t>
            </w:r>
            <w:r w:rsidRPr="00F07592">
              <w:rPr>
                <w:rFonts w:ascii="Times New Roman" w:hAnsi="Times New Roman" w:cs="Times New Roman"/>
                <w:u w:val="single"/>
              </w:rPr>
              <w:t>Zapisz sobie</w:t>
            </w:r>
            <w:r w:rsidR="00F07592">
              <w:rPr>
                <w:rFonts w:ascii="Times New Roman" w:hAnsi="Times New Roman" w:cs="Times New Roman"/>
                <w:u w:val="single"/>
              </w:rPr>
              <w:t xml:space="preserve"> </w:t>
            </w:r>
            <w:r w:rsidRPr="00F07592">
              <w:rPr>
                <w:rFonts w:ascii="Times New Roman" w:hAnsi="Times New Roman" w:cs="Times New Roman"/>
                <w:u w:val="single"/>
              </w:rPr>
              <w:t>w zeszycie temat i cele lekcji.</w:t>
            </w:r>
          </w:p>
          <w:p w:rsidR="00AE02D9" w:rsidRDefault="005A33B9" w:rsidP="00820EF6">
            <w:pPr>
              <w:pStyle w:val="Akapitzlist"/>
              <w:numPr>
                <w:ilvl w:val="0"/>
                <w:numId w:val="2"/>
              </w:numPr>
              <w:jc w:val="both"/>
              <w:rPr>
                <w:rFonts w:ascii="Times New Roman" w:hAnsi="Times New Roman" w:cs="Times New Roman"/>
              </w:rPr>
            </w:pPr>
            <w:r w:rsidRPr="005A33B9">
              <w:rPr>
                <w:rFonts w:ascii="Times New Roman" w:hAnsi="Times New Roman" w:cs="Times New Roman"/>
              </w:rPr>
              <w:t xml:space="preserve">Na początku przypomnij sobie, </w:t>
            </w:r>
            <w:r w:rsidR="00F07592">
              <w:rPr>
                <w:rFonts w:ascii="Times New Roman" w:hAnsi="Times New Roman" w:cs="Times New Roman"/>
              </w:rPr>
              <w:t xml:space="preserve">jakie wyróżniamy układy narządów </w:t>
            </w:r>
            <w:r w:rsidR="00F07592">
              <w:rPr>
                <w:rFonts w:ascii="Times New Roman" w:hAnsi="Times New Roman" w:cs="Times New Roman"/>
              </w:rPr>
              <w:br/>
              <w:t>u człowieka oraz jakie funkcje pełnią:</w:t>
            </w:r>
          </w:p>
          <w:p w:rsidR="00F07592" w:rsidRDefault="00F07592" w:rsidP="00F07592">
            <w:pPr>
              <w:pStyle w:val="Akapitzlist"/>
              <w:numPr>
                <w:ilvl w:val="0"/>
                <w:numId w:val="7"/>
              </w:numPr>
              <w:jc w:val="both"/>
              <w:rPr>
                <w:rFonts w:ascii="Times New Roman" w:hAnsi="Times New Roman" w:cs="Times New Roman"/>
              </w:rPr>
            </w:pPr>
            <w:r>
              <w:rPr>
                <w:rFonts w:ascii="Times New Roman" w:hAnsi="Times New Roman" w:cs="Times New Roman"/>
              </w:rPr>
              <w:t>Układ krwionośny?</w:t>
            </w:r>
          </w:p>
          <w:p w:rsidR="00F07592" w:rsidRDefault="00F07592" w:rsidP="00F07592">
            <w:pPr>
              <w:pStyle w:val="Akapitzlist"/>
              <w:numPr>
                <w:ilvl w:val="0"/>
                <w:numId w:val="7"/>
              </w:numPr>
              <w:jc w:val="both"/>
              <w:rPr>
                <w:rFonts w:ascii="Times New Roman" w:hAnsi="Times New Roman" w:cs="Times New Roman"/>
              </w:rPr>
            </w:pPr>
            <w:r>
              <w:rPr>
                <w:rFonts w:ascii="Times New Roman" w:hAnsi="Times New Roman" w:cs="Times New Roman"/>
              </w:rPr>
              <w:t>Układ wydalniczy?</w:t>
            </w:r>
          </w:p>
          <w:p w:rsidR="00F07592" w:rsidRDefault="00F07592" w:rsidP="00F07592">
            <w:pPr>
              <w:pStyle w:val="Akapitzlist"/>
              <w:numPr>
                <w:ilvl w:val="0"/>
                <w:numId w:val="7"/>
              </w:numPr>
              <w:jc w:val="both"/>
              <w:rPr>
                <w:rFonts w:ascii="Times New Roman" w:hAnsi="Times New Roman" w:cs="Times New Roman"/>
              </w:rPr>
            </w:pPr>
            <w:r>
              <w:rPr>
                <w:rFonts w:ascii="Times New Roman" w:hAnsi="Times New Roman" w:cs="Times New Roman"/>
              </w:rPr>
              <w:t>Układ oddechowy?</w:t>
            </w:r>
          </w:p>
          <w:p w:rsidR="00F07592" w:rsidRDefault="00F07592" w:rsidP="00F07592">
            <w:pPr>
              <w:pStyle w:val="Akapitzlist"/>
              <w:numPr>
                <w:ilvl w:val="0"/>
                <w:numId w:val="7"/>
              </w:numPr>
              <w:jc w:val="both"/>
              <w:rPr>
                <w:rFonts w:ascii="Times New Roman" w:hAnsi="Times New Roman" w:cs="Times New Roman"/>
              </w:rPr>
            </w:pPr>
            <w:r>
              <w:rPr>
                <w:rFonts w:ascii="Times New Roman" w:hAnsi="Times New Roman" w:cs="Times New Roman"/>
              </w:rPr>
              <w:t>Układ nerwowy?</w:t>
            </w:r>
          </w:p>
          <w:p w:rsidR="00F07592" w:rsidRDefault="00F07592" w:rsidP="00F07592">
            <w:pPr>
              <w:pStyle w:val="Akapitzlist"/>
              <w:numPr>
                <w:ilvl w:val="0"/>
                <w:numId w:val="7"/>
              </w:numPr>
              <w:jc w:val="both"/>
              <w:rPr>
                <w:rFonts w:ascii="Times New Roman" w:hAnsi="Times New Roman" w:cs="Times New Roman"/>
              </w:rPr>
            </w:pPr>
            <w:r>
              <w:rPr>
                <w:rFonts w:ascii="Times New Roman" w:hAnsi="Times New Roman" w:cs="Times New Roman"/>
              </w:rPr>
              <w:t>Układ dokrewny?</w:t>
            </w:r>
          </w:p>
          <w:p w:rsidR="00F07592" w:rsidRDefault="00F07592" w:rsidP="00F07592">
            <w:pPr>
              <w:pStyle w:val="Akapitzlist"/>
              <w:numPr>
                <w:ilvl w:val="0"/>
                <w:numId w:val="7"/>
              </w:numPr>
              <w:jc w:val="both"/>
              <w:rPr>
                <w:rFonts w:ascii="Times New Roman" w:hAnsi="Times New Roman" w:cs="Times New Roman"/>
              </w:rPr>
            </w:pPr>
            <w:r>
              <w:rPr>
                <w:rFonts w:ascii="Times New Roman" w:hAnsi="Times New Roman" w:cs="Times New Roman"/>
              </w:rPr>
              <w:t>Układ powłokowy?</w:t>
            </w:r>
          </w:p>
          <w:p w:rsidR="00ED570C" w:rsidRPr="00ED570C" w:rsidRDefault="00ED570C" w:rsidP="00820EF6">
            <w:pPr>
              <w:pStyle w:val="Akapitzlist"/>
              <w:numPr>
                <w:ilvl w:val="0"/>
                <w:numId w:val="2"/>
              </w:numPr>
              <w:jc w:val="both"/>
              <w:rPr>
                <w:rFonts w:ascii="Times New Roman" w:hAnsi="Times New Roman" w:cs="Times New Roman"/>
                <w:color w:val="00B050"/>
              </w:rPr>
            </w:pPr>
            <w:r w:rsidRPr="00ED570C">
              <w:rPr>
                <w:rFonts w:ascii="Times New Roman" w:hAnsi="Times New Roman" w:cs="Times New Roman"/>
                <w:color w:val="00B050"/>
              </w:rPr>
              <w:t xml:space="preserve">Utrzymanie stałej temperatury ciała wymaga stałej kontroli sprawowanej przez mózg oraz współdziałania wielu narządów. Zdolność zachowania równowagi wewnętrznej organizmu nosi nazwę homeostazy. Homeostaza przejawia się między innymi utrzymaniem stałych parametrów środowiska wewnętrznego organizmu, np. ciśnienia krwi, temperatury ciała, czy ilości wody w organizmie. </w:t>
            </w:r>
          </w:p>
          <w:p w:rsidR="00F07592" w:rsidRDefault="00F07592" w:rsidP="00820EF6">
            <w:pPr>
              <w:pStyle w:val="Akapitzlist"/>
              <w:numPr>
                <w:ilvl w:val="0"/>
                <w:numId w:val="2"/>
              </w:numPr>
              <w:jc w:val="both"/>
              <w:rPr>
                <w:rFonts w:ascii="Times New Roman" w:hAnsi="Times New Roman" w:cs="Times New Roman"/>
              </w:rPr>
            </w:pPr>
            <w:r>
              <w:rPr>
                <w:rFonts w:ascii="Times New Roman" w:hAnsi="Times New Roman" w:cs="Times New Roman"/>
              </w:rPr>
              <w:t>Kolejne zadanie dotyczy analizy procesów:</w:t>
            </w:r>
          </w:p>
          <w:p w:rsidR="00F07592" w:rsidRPr="00E47077" w:rsidRDefault="00F07592" w:rsidP="00F07592">
            <w:pPr>
              <w:pStyle w:val="Akapitzlist"/>
              <w:numPr>
                <w:ilvl w:val="0"/>
                <w:numId w:val="8"/>
              </w:numPr>
              <w:jc w:val="both"/>
              <w:rPr>
                <w:rFonts w:ascii="Times New Roman" w:hAnsi="Times New Roman" w:cs="Times New Roman"/>
                <w:i/>
              </w:rPr>
            </w:pPr>
            <w:r>
              <w:rPr>
                <w:rFonts w:ascii="Times New Roman" w:hAnsi="Times New Roman" w:cs="Times New Roman"/>
              </w:rPr>
              <w:t xml:space="preserve">Regulacja poziomu glukozy we krwi – przeanalizuj schemat  </w:t>
            </w:r>
            <w:r w:rsidR="00E47077">
              <w:rPr>
                <w:rFonts w:ascii="Times New Roman" w:hAnsi="Times New Roman" w:cs="Times New Roman"/>
              </w:rPr>
              <w:br/>
              <w:t xml:space="preserve">z </w:t>
            </w:r>
            <w:r>
              <w:rPr>
                <w:rFonts w:ascii="Times New Roman" w:hAnsi="Times New Roman" w:cs="Times New Roman"/>
              </w:rPr>
              <w:t xml:space="preserve">podręcznika – str. 245 i następnie napisz w zeszycie odpowiedź na pytanie: </w:t>
            </w:r>
            <w:r w:rsidRPr="00E47077">
              <w:rPr>
                <w:rFonts w:ascii="Times New Roman" w:hAnsi="Times New Roman" w:cs="Times New Roman"/>
                <w:i/>
              </w:rPr>
              <w:t xml:space="preserve">Jaki hormon reguluje spadek glukozy </w:t>
            </w:r>
            <w:r w:rsidR="00E47077">
              <w:rPr>
                <w:rFonts w:ascii="Times New Roman" w:hAnsi="Times New Roman" w:cs="Times New Roman"/>
                <w:i/>
              </w:rPr>
              <w:br/>
            </w:r>
            <w:r w:rsidRPr="00E47077">
              <w:rPr>
                <w:rFonts w:ascii="Times New Roman" w:hAnsi="Times New Roman" w:cs="Times New Roman"/>
                <w:i/>
              </w:rPr>
              <w:t>we krwi?</w:t>
            </w:r>
          </w:p>
          <w:p w:rsidR="00F07592" w:rsidRPr="00ED570C" w:rsidRDefault="00F07592" w:rsidP="00E47077">
            <w:pPr>
              <w:pStyle w:val="Akapitzlist"/>
              <w:numPr>
                <w:ilvl w:val="0"/>
                <w:numId w:val="8"/>
              </w:numPr>
              <w:jc w:val="both"/>
              <w:rPr>
                <w:rFonts w:ascii="Times New Roman" w:hAnsi="Times New Roman" w:cs="Times New Roman"/>
              </w:rPr>
            </w:pPr>
            <w:r>
              <w:rPr>
                <w:rFonts w:ascii="Times New Roman" w:hAnsi="Times New Roman" w:cs="Times New Roman"/>
              </w:rPr>
              <w:t xml:space="preserve">Regulacja temperatury ciała – przeanalizuj schemat i tabelę </w:t>
            </w:r>
            <w:r w:rsidR="00E47077">
              <w:rPr>
                <w:rFonts w:ascii="Times New Roman" w:hAnsi="Times New Roman" w:cs="Times New Roman"/>
              </w:rPr>
              <w:br/>
            </w:r>
            <w:r>
              <w:rPr>
                <w:rFonts w:ascii="Times New Roman" w:hAnsi="Times New Roman" w:cs="Times New Roman"/>
              </w:rPr>
              <w:t>z podręcznika – str. 146, a następnie zapisz w zeszycie odpowiedź na pytani</w:t>
            </w:r>
            <w:r w:rsidR="00E47077">
              <w:rPr>
                <w:rFonts w:ascii="Times New Roman" w:hAnsi="Times New Roman" w:cs="Times New Roman"/>
              </w:rPr>
              <w:t>a</w:t>
            </w:r>
            <w:r>
              <w:rPr>
                <w:rFonts w:ascii="Times New Roman" w:hAnsi="Times New Roman" w:cs="Times New Roman"/>
              </w:rPr>
              <w:t xml:space="preserve">: </w:t>
            </w:r>
            <w:r w:rsidRPr="00E47077">
              <w:rPr>
                <w:rFonts w:ascii="Times New Roman" w:hAnsi="Times New Roman" w:cs="Times New Roman"/>
                <w:i/>
              </w:rPr>
              <w:t>Jaki ośrodek w mózgu warunkuje utrzymanie stałej temperatury ciała?</w:t>
            </w:r>
            <w:r w:rsidR="00ED570C" w:rsidRPr="00E47077">
              <w:rPr>
                <w:rFonts w:ascii="Times New Roman" w:hAnsi="Times New Roman" w:cs="Times New Roman"/>
                <w:i/>
              </w:rPr>
              <w:t xml:space="preserve"> W jaki sposób jest regulowana zawartość wody w organizmie?</w:t>
            </w:r>
          </w:p>
        </w:tc>
      </w:tr>
      <w:tr w:rsidR="003947D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3947DC" w:rsidRPr="00760D0C" w:rsidRDefault="003947DC" w:rsidP="004F1F5C">
            <w:pPr>
              <w:pStyle w:val="Akapitzlist"/>
              <w:ind w:left="0"/>
              <w:rPr>
                <w:rFonts w:ascii="Times New Roman" w:hAnsi="Times New Roman" w:cs="Times New Roman"/>
                <w:b/>
              </w:rPr>
            </w:pPr>
            <w:r w:rsidRPr="00760D0C">
              <w:rPr>
                <w:rFonts w:ascii="Times New Roman" w:hAnsi="Times New Roman" w:cs="Times New Roman"/>
                <w:b/>
              </w:rPr>
              <w:t>Ewaluacja (informacja zwrotna)</w:t>
            </w:r>
          </w:p>
        </w:tc>
        <w:tc>
          <w:tcPr>
            <w:tcW w:w="3935" w:type="pct"/>
            <w:tcBorders>
              <w:top w:val="single" w:sz="4" w:space="0" w:color="auto"/>
              <w:left w:val="single" w:sz="4" w:space="0" w:color="auto"/>
              <w:bottom w:val="single" w:sz="4" w:space="0" w:color="auto"/>
              <w:right w:val="single" w:sz="4" w:space="0" w:color="auto"/>
            </w:tcBorders>
          </w:tcPr>
          <w:p w:rsidR="003947DC" w:rsidRPr="00760D0C" w:rsidRDefault="003947DC" w:rsidP="004F1F5C">
            <w:pPr>
              <w:pStyle w:val="Akapitzlist"/>
              <w:ind w:left="0"/>
              <w:jc w:val="both"/>
              <w:rPr>
                <w:rFonts w:ascii="Times New Roman" w:hAnsi="Times New Roman" w:cs="Times New Roman"/>
                <w:u w:val="single"/>
              </w:rPr>
            </w:pPr>
            <w:r w:rsidRPr="00760D0C">
              <w:rPr>
                <w:rFonts w:ascii="Times New Roman" w:hAnsi="Times New Roman" w:cs="Times New Roman"/>
                <w:u w:val="single"/>
              </w:rPr>
              <w:t>Sprawdź, czy potrafisz</w:t>
            </w:r>
            <w:r>
              <w:rPr>
                <w:rFonts w:ascii="Times New Roman" w:hAnsi="Times New Roman" w:cs="Times New Roman"/>
                <w:u w:val="single"/>
              </w:rPr>
              <w:t>:</w:t>
            </w:r>
          </w:p>
          <w:p w:rsidR="003947DC" w:rsidRDefault="003947DC" w:rsidP="004F1F5C">
            <w:pPr>
              <w:pStyle w:val="Akapitzlist"/>
              <w:numPr>
                <w:ilvl w:val="0"/>
                <w:numId w:val="3"/>
              </w:numPr>
              <w:jc w:val="both"/>
              <w:rPr>
                <w:rFonts w:ascii="Times New Roman" w:hAnsi="Times New Roman" w:cs="Times New Roman"/>
              </w:rPr>
            </w:pPr>
            <w:r>
              <w:rPr>
                <w:rFonts w:ascii="Times New Roman" w:hAnsi="Times New Roman" w:cs="Times New Roman"/>
              </w:rPr>
              <w:t>Wyjaśnić pojęcie „homeostaza”;</w:t>
            </w:r>
          </w:p>
          <w:p w:rsidR="003947DC" w:rsidRDefault="003947DC" w:rsidP="004F1F5C">
            <w:pPr>
              <w:pStyle w:val="Akapitzlist"/>
              <w:numPr>
                <w:ilvl w:val="0"/>
                <w:numId w:val="3"/>
              </w:numPr>
              <w:jc w:val="both"/>
              <w:rPr>
                <w:rFonts w:ascii="Times New Roman" w:hAnsi="Times New Roman" w:cs="Times New Roman"/>
              </w:rPr>
            </w:pPr>
            <w:r>
              <w:rPr>
                <w:rFonts w:ascii="Times New Roman" w:hAnsi="Times New Roman" w:cs="Times New Roman"/>
              </w:rPr>
              <w:t>Podać nazwy i rolę co najmniej 5 układów człowieka;</w:t>
            </w:r>
          </w:p>
          <w:p w:rsidR="00E47077" w:rsidRDefault="003947DC" w:rsidP="004F1F5C">
            <w:pPr>
              <w:pStyle w:val="Akapitzlist"/>
              <w:numPr>
                <w:ilvl w:val="0"/>
                <w:numId w:val="3"/>
              </w:numPr>
              <w:jc w:val="both"/>
              <w:rPr>
                <w:rFonts w:ascii="Times New Roman" w:hAnsi="Times New Roman" w:cs="Times New Roman"/>
              </w:rPr>
            </w:pPr>
            <w:r>
              <w:rPr>
                <w:rFonts w:ascii="Times New Roman" w:hAnsi="Times New Roman" w:cs="Times New Roman"/>
              </w:rPr>
              <w:lastRenderedPageBreak/>
              <w:t>Określić współdziałanie tych u</w:t>
            </w:r>
            <w:r w:rsidR="00E47077">
              <w:rPr>
                <w:rFonts w:ascii="Times New Roman" w:hAnsi="Times New Roman" w:cs="Times New Roman"/>
              </w:rPr>
              <w:t>kładów do zachowania homeostazy;</w:t>
            </w:r>
          </w:p>
          <w:p w:rsidR="003947DC" w:rsidRPr="00760D0C" w:rsidRDefault="00E47077" w:rsidP="004F1F5C">
            <w:pPr>
              <w:pStyle w:val="Akapitzlist"/>
              <w:numPr>
                <w:ilvl w:val="0"/>
                <w:numId w:val="3"/>
              </w:numPr>
              <w:jc w:val="both"/>
              <w:rPr>
                <w:rFonts w:ascii="Times New Roman" w:hAnsi="Times New Roman" w:cs="Times New Roman"/>
              </w:rPr>
            </w:pPr>
            <w:r>
              <w:rPr>
                <w:rFonts w:ascii="Times New Roman" w:hAnsi="Times New Roman" w:cs="Times New Roman"/>
              </w:rPr>
              <w:t xml:space="preserve"> Wskazać znaczenie homeostazy dla zdrowia i życia człowieka.</w:t>
            </w:r>
          </w:p>
        </w:tc>
      </w:tr>
      <w:tr w:rsidR="003947D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3947DC" w:rsidRDefault="00767152" w:rsidP="000B40EA">
            <w:pPr>
              <w:jc w:val="center"/>
              <w:rPr>
                <w:rFonts w:ascii="Times New Roman" w:hAnsi="Times New Roman"/>
                <w:b/>
              </w:rPr>
            </w:pPr>
            <w:r w:rsidRPr="00767152">
              <w:rPr>
                <w:rFonts w:ascii="Times New Roman" w:hAnsi="Times New Roman" w:cs="Times New Roman"/>
                <w:b/>
                <w:noProof/>
                <w:color w:val="FF0000"/>
                <w:lang w:eastAsia="pl-PL"/>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2pt;margin-top:31.85pt;width:49.5pt;height:18pt;z-index:251660288;mso-position-horizontal-relative:text;mso-position-vertical-relative:text" fillcolor="#9bbb59" strokecolor="#f2f2f2" strokeweight="3pt">
                  <v:shadow on="t" type="perspective" color="#4e6128" opacity=".5" offset="1pt" offset2="-1pt"/>
                </v:shape>
              </w:pict>
            </w:r>
            <w:r w:rsidR="003947DC">
              <w:rPr>
                <w:rFonts w:ascii="Times New Roman" w:hAnsi="Times New Roman"/>
                <w:b/>
              </w:rPr>
              <w:t xml:space="preserve">BRAK ZADAŃ </w:t>
            </w:r>
            <w:r w:rsidR="003947DC">
              <w:rPr>
                <w:rFonts w:ascii="Times New Roman" w:hAnsi="Times New Roman"/>
                <w:b/>
              </w:rPr>
              <w:br/>
              <w:t>DO OCENY</w:t>
            </w:r>
          </w:p>
          <w:p w:rsidR="003947DC" w:rsidRPr="00760D0C" w:rsidRDefault="003947DC" w:rsidP="000B40EA">
            <w:pPr>
              <w:pStyle w:val="Akapitzlist"/>
              <w:ind w:left="0"/>
              <w:rPr>
                <w:rFonts w:ascii="Times New Roman" w:hAnsi="Times New Roman" w:cs="Times New Roman"/>
                <w:b/>
              </w:rPr>
            </w:pPr>
          </w:p>
        </w:tc>
        <w:tc>
          <w:tcPr>
            <w:tcW w:w="3935" w:type="pct"/>
            <w:tcBorders>
              <w:top w:val="single" w:sz="4" w:space="0" w:color="auto"/>
              <w:left w:val="single" w:sz="4" w:space="0" w:color="auto"/>
              <w:bottom w:val="single" w:sz="4" w:space="0" w:color="auto"/>
              <w:right w:val="single" w:sz="4" w:space="0" w:color="auto"/>
            </w:tcBorders>
            <w:hideMark/>
          </w:tcPr>
          <w:p w:rsidR="003947DC" w:rsidRPr="003947DC" w:rsidRDefault="003947DC" w:rsidP="003947DC">
            <w:pPr>
              <w:jc w:val="both"/>
              <w:rPr>
                <w:rFonts w:ascii="Times New Roman" w:hAnsi="Times New Roman"/>
                <w:b/>
              </w:rPr>
            </w:pPr>
            <w:r>
              <w:rPr>
                <w:rFonts w:ascii="Times New Roman" w:hAnsi="Times New Roman"/>
                <w:b/>
              </w:rPr>
              <w:t>U</w:t>
            </w:r>
            <w:r w:rsidRPr="001E0480">
              <w:rPr>
                <w:rFonts w:ascii="Times New Roman" w:hAnsi="Times New Roman"/>
                <w:b/>
              </w:rPr>
              <w:t>waga!</w:t>
            </w:r>
            <w:r>
              <w:rPr>
                <w:rFonts w:ascii="Times New Roman" w:hAnsi="Times New Roman"/>
              </w:rPr>
              <w:t xml:space="preserve"> </w:t>
            </w:r>
            <w:r>
              <w:rPr>
                <w:rFonts w:ascii="Times New Roman" w:hAnsi="Times New Roman"/>
              </w:rPr>
              <w:br/>
            </w:r>
            <w:r>
              <w:rPr>
                <w:rFonts w:ascii="Times New Roman" w:hAnsi="Times New Roman"/>
              </w:rPr>
              <w:br/>
            </w:r>
            <w:r w:rsidRPr="00D55E82">
              <w:rPr>
                <w:rFonts w:ascii="Times New Roman" w:hAnsi="Times New Roman"/>
                <w:b/>
                <w:color w:val="00B050"/>
              </w:rPr>
              <w:t>Po dzisiejszej lekcji nie musisz niczego przesyłać</w:t>
            </w:r>
            <w:r>
              <w:rPr>
                <w:rFonts w:ascii="Times New Roman" w:hAnsi="Times New Roman"/>
                <w:b/>
                <w:color w:val="00B050"/>
              </w:rPr>
              <w:t xml:space="preserve"> do nauczyciela</w:t>
            </w:r>
            <w:r w:rsidRPr="00D55E82">
              <w:rPr>
                <w:rFonts w:ascii="Times New Roman" w:hAnsi="Times New Roman"/>
                <w:b/>
                <w:color w:val="00B050"/>
              </w:rPr>
              <w:t>.</w:t>
            </w:r>
            <w:r>
              <w:rPr>
                <w:rFonts w:ascii="Times New Roman" w:hAnsi="Times New Roman"/>
                <w:b/>
                <w:color w:val="00B050"/>
              </w:rPr>
              <w:br/>
            </w:r>
            <w:r w:rsidRPr="001E0480">
              <w:rPr>
                <w:rFonts w:ascii="Times New Roman" w:hAnsi="Times New Roman"/>
                <w:b/>
              </w:rPr>
              <w:t xml:space="preserve"> </w:t>
            </w:r>
            <w:r>
              <w:rPr>
                <w:rFonts w:ascii="Times New Roman" w:hAnsi="Times New Roman"/>
                <w:b/>
              </w:rPr>
              <w:br/>
            </w:r>
          </w:p>
        </w:tc>
      </w:tr>
      <w:tr w:rsidR="003947DC" w:rsidRPr="00760D0C" w:rsidTr="00760D0C">
        <w:tc>
          <w:tcPr>
            <w:tcW w:w="1065" w:type="pct"/>
            <w:tcBorders>
              <w:top w:val="single" w:sz="4" w:space="0" w:color="auto"/>
              <w:left w:val="single" w:sz="4" w:space="0" w:color="auto"/>
              <w:bottom w:val="single" w:sz="4" w:space="0" w:color="auto"/>
              <w:right w:val="single" w:sz="4" w:space="0" w:color="auto"/>
            </w:tcBorders>
            <w:hideMark/>
          </w:tcPr>
          <w:p w:rsidR="003947DC" w:rsidRPr="00760D0C" w:rsidRDefault="003947DC">
            <w:pPr>
              <w:pStyle w:val="Akapitzlist"/>
              <w:ind w:left="0"/>
              <w:rPr>
                <w:rFonts w:ascii="Times New Roman" w:hAnsi="Times New Roman" w:cs="Times New Roman"/>
                <w:b/>
              </w:rPr>
            </w:pPr>
            <w:r w:rsidRPr="00760D0C">
              <w:rPr>
                <w:rFonts w:ascii="Times New Roman" w:hAnsi="Times New Roman" w:cs="Times New Roman"/>
                <w:b/>
              </w:rPr>
              <w:t xml:space="preserve">UWAGI </w:t>
            </w:r>
          </w:p>
        </w:tc>
        <w:tc>
          <w:tcPr>
            <w:tcW w:w="3935" w:type="pct"/>
            <w:tcBorders>
              <w:top w:val="single" w:sz="4" w:space="0" w:color="auto"/>
              <w:left w:val="single" w:sz="4" w:space="0" w:color="auto"/>
              <w:bottom w:val="single" w:sz="4" w:space="0" w:color="auto"/>
              <w:right w:val="single" w:sz="4" w:space="0" w:color="auto"/>
            </w:tcBorders>
            <w:hideMark/>
          </w:tcPr>
          <w:p w:rsidR="003947DC" w:rsidRPr="00760D0C" w:rsidRDefault="003947DC" w:rsidP="0060206C">
            <w:pPr>
              <w:pStyle w:val="Akapitzlist"/>
              <w:ind w:left="0"/>
              <w:rPr>
                <w:rFonts w:ascii="Times New Roman" w:hAnsi="Times New Roman" w:cs="Times New Roman"/>
              </w:rPr>
            </w:pPr>
            <w:r w:rsidRPr="00760D0C">
              <w:rPr>
                <w:rFonts w:ascii="Times New Roman" w:hAnsi="Times New Roman" w:cs="Times New Roman"/>
                <w:b/>
              </w:rPr>
              <w:t>Czas na wykonanie zadań</w:t>
            </w:r>
            <w:r w:rsidRPr="00760D0C">
              <w:rPr>
                <w:rFonts w:ascii="Times New Roman" w:hAnsi="Times New Roman" w:cs="Times New Roman"/>
              </w:rPr>
              <w:t>:</w:t>
            </w:r>
            <w:r>
              <w:rPr>
                <w:rFonts w:ascii="Times New Roman" w:hAnsi="Times New Roman" w:cs="Times New Roman"/>
              </w:rPr>
              <w:t xml:space="preserve"> 0</w:t>
            </w:r>
            <w:r w:rsidR="0060206C">
              <w:rPr>
                <w:rFonts w:ascii="Times New Roman" w:hAnsi="Times New Roman" w:cs="Times New Roman"/>
              </w:rPr>
              <w:t>9</w:t>
            </w:r>
            <w:r w:rsidRPr="00760D0C">
              <w:rPr>
                <w:rFonts w:ascii="Times New Roman" w:hAnsi="Times New Roman" w:cs="Times New Roman"/>
              </w:rPr>
              <w:t>.0</w:t>
            </w:r>
            <w:r>
              <w:rPr>
                <w:rFonts w:ascii="Times New Roman" w:hAnsi="Times New Roman" w:cs="Times New Roman"/>
              </w:rPr>
              <w:t>6</w:t>
            </w:r>
            <w:r w:rsidRPr="00760D0C">
              <w:rPr>
                <w:rFonts w:ascii="Times New Roman" w:hAnsi="Times New Roman" w:cs="Times New Roman"/>
              </w:rPr>
              <w:t xml:space="preserve">.2020 – </w:t>
            </w:r>
            <w:r>
              <w:rPr>
                <w:rFonts w:ascii="Times New Roman" w:hAnsi="Times New Roman" w:cs="Times New Roman"/>
              </w:rPr>
              <w:t>10</w:t>
            </w:r>
            <w:r w:rsidRPr="00760D0C">
              <w:rPr>
                <w:rFonts w:ascii="Times New Roman" w:hAnsi="Times New Roman" w:cs="Times New Roman"/>
              </w:rPr>
              <w:t>.0</w:t>
            </w:r>
            <w:r>
              <w:rPr>
                <w:rFonts w:ascii="Times New Roman" w:hAnsi="Times New Roman" w:cs="Times New Roman"/>
              </w:rPr>
              <w:t>6</w:t>
            </w:r>
            <w:r w:rsidRPr="00760D0C">
              <w:rPr>
                <w:rFonts w:ascii="Times New Roman" w:hAnsi="Times New Roman" w:cs="Times New Roman"/>
              </w:rPr>
              <w:t xml:space="preserve">.2020            </w:t>
            </w:r>
            <w:r w:rsidRPr="00760D0C">
              <w:rPr>
                <w:rFonts w:ascii="Times New Roman" w:hAnsi="Times New Roman" w:cs="Times New Roman"/>
                <w:i/>
              </w:rPr>
              <w:t>Życzę miłej pracy!</w:t>
            </w:r>
            <w:r w:rsidRPr="00760D0C">
              <w:rPr>
                <w:rFonts w:ascii="Times New Roman" w:hAnsi="Times New Roman" w:cs="Times New Roman"/>
              </w:rPr>
              <w:t xml:space="preserve"> </w:t>
            </w:r>
          </w:p>
        </w:tc>
      </w:tr>
    </w:tbl>
    <w:p w:rsidR="00541620" w:rsidRPr="00760D0C" w:rsidRDefault="00541620">
      <w:pPr>
        <w:rPr>
          <w:rFonts w:ascii="Times New Roman" w:hAnsi="Times New Roman" w:cs="Times New Roman"/>
        </w:rPr>
      </w:pPr>
    </w:p>
    <w:sectPr w:rsidR="00541620" w:rsidRPr="00760D0C" w:rsidSect="00264DC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AF6"/>
    <w:multiLevelType w:val="hybridMultilevel"/>
    <w:tmpl w:val="5C2A2D9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82F2FE3"/>
    <w:multiLevelType w:val="hybridMultilevel"/>
    <w:tmpl w:val="8A1277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F8508A8"/>
    <w:multiLevelType w:val="hybridMultilevel"/>
    <w:tmpl w:val="B128D8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9EA4F92"/>
    <w:multiLevelType w:val="hybridMultilevel"/>
    <w:tmpl w:val="A6B64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F101DF"/>
    <w:multiLevelType w:val="hybridMultilevel"/>
    <w:tmpl w:val="DB0E63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A3546AA"/>
    <w:multiLevelType w:val="hybridMultilevel"/>
    <w:tmpl w:val="63809C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760D0C"/>
    <w:rsid w:val="00000CFB"/>
    <w:rsid w:val="00044AF9"/>
    <w:rsid w:val="00084A22"/>
    <w:rsid w:val="00124AE7"/>
    <w:rsid w:val="001F39A9"/>
    <w:rsid w:val="002342D1"/>
    <w:rsid w:val="00264DCA"/>
    <w:rsid w:val="00284600"/>
    <w:rsid w:val="003947DC"/>
    <w:rsid w:val="003C409F"/>
    <w:rsid w:val="0041475C"/>
    <w:rsid w:val="00524D7B"/>
    <w:rsid w:val="00541620"/>
    <w:rsid w:val="005A33B9"/>
    <w:rsid w:val="005E5B00"/>
    <w:rsid w:val="0060206C"/>
    <w:rsid w:val="006B43EB"/>
    <w:rsid w:val="00760D0C"/>
    <w:rsid w:val="00767152"/>
    <w:rsid w:val="00820EF6"/>
    <w:rsid w:val="008558A8"/>
    <w:rsid w:val="0090513F"/>
    <w:rsid w:val="00954810"/>
    <w:rsid w:val="00A1000C"/>
    <w:rsid w:val="00A34080"/>
    <w:rsid w:val="00A44AEE"/>
    <w:rsid w:val="00AC08B8"/>
    <w:rsid w:val="00AE02D9"/>
    <w:rsid w:val="00AE06F2"/>
    <w:rsid w:val="00B46539"/>
    <w:rsid w:val="00BF43FD"/>
    <w:rsid w:val="00C56127"/>
    <w:rsid w:val="00CA7D2F"/>
    <w:rsid w:val="00DD0B09"/>
    <w:rsid w:val="00E06EA8"/>
    <w:rsid w:val="00E47077"/>
    <w:rsid w:val="00E558B3"/>
    <w:rsid w:val="00ED570C"/>
    <w:rsid w:val="00F07592"/>
    <w:rsid w:val="00F23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D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60D0C"/>
    <w:rPr>
      <w:color w:val="0000FF" w:themeColor="hyperlink"/>
      <w:u w:val="single"/>
    </w:rPr>
  </w:style>
  <w:style w:type="paragraph" w:styleId="Akapitzlist">
    <w:name w:val="List Paragraph"/>
    <w:basedOn w:val="Normalny"/>
    <w:uiPriority w:val="34"/>
    <w:qFormat/>
    <w:rsid w:val="00760D0C"/>
    <w:pPr>
      <w:spacing w:before="0" w:beforeAutospacing="0" w:after="200" w:afterAutospacing="0" w:line="276" w:lineRule="auto"/>
      <w:ind w:left="720"/>
      <w:contextualSpacing/>
    </w:pPr>
  </w:style>
  <w:style w:type="table" w:styleId="Tabela-Siatka">
    <w:name w:val="Table Grid"/>
    <w:basedOn w:val="Standardowy"/>
    <w:uiPriority w:val="59"/>
    <w:rsid w:val="00760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60D0C"/>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D0C"/>
    <w:rPr>
      <w:rFonts w:ascii="Tahoma" w:hAnsi="Tahoma" w:cs="Tahoma"/>
      <w:sz w:val="16"/>
      <w:szCs w:val="16"/>
    </w:rPr>
  </w:style>
  <w:style w:type="character" w:styleId="UyteHipercze">
    <w:name w:val="FollowedHyperlink"/>
    <w:basedOn w:val="Domylnaczcionkaakapitu"/>
    <w:uiPriority w:val="99"/>
    <w:semiHidden/>
    <w:unhideWhenUsed/>
    <w:rsid w:val="00E06E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B6600-0074-40C1-88E1-D907443C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Anna M</cp:lastModifiedBy>
  <cp:revision>4</cp:revision>
  <cp:lastPrinted>2020-06-08T15:38:00Z</cp:lastPrinted>
  <dcterms:created xsi:type="dcterms:W3CDTF">2020-06-08T15:36:00Z</dcterms:created>
  <dcterms:modified xsi:type="dcterms:W3CDTF">2020-06-08T15:38:00Z</dcterms:modified>
</cp:coreProperties>
</file>